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47BF" w14:textId="679E1D29" w:rsidR="008D7EBD" w:rsidRDefault="00062749">
      <w:pPr>
        <w:pStyle w:val="Heading1"/>
        <w:spacing w:before="35"/>
      </w:pPr>
      <w:bookmarkStart w:id="0" w:name="_GoBack"/>
      <w:bookmarkEnd w:id="0"/>
      <w:r>
        <w:rPr>
          <w:spacing w:val="-2"/>
        </w:rPr>
        <w:t>OVERVIEW</w:t>
      </w:r>
    </w:p>
    <w:p w14:paraId="201847C0" w14:textId="77777777" w:rsidR="008D7EBD" w:rsidRDefault="00062749">
      <w:pPr>
        <w:pStyle w:val="BodyText"/>
        <w:spacing w:before="1"/>
        <w:ind w:left="119" w:right="192"/>
      </w:pPr>
      <w:r>
        <w:t>The Health Law and Policy Clinic (HLPC) advocates for legal, regulatory, and policy reforms to improve the health of people</w:t>
      </w:r>
      <w:r>
        <w:rPr>
          <w:spacing w:val="-4"/>
        </w:rPr>
        <w:t xml:space="preserve"> </w:t>
      </w:r>
      <w:r>
        <w:t>with</w:t>
      </w:r>
      <w:r>
        <w:rPr>
          <w:spacing w:val="-3"/>
        </w:rPr>
        <w:t xml:space="preserve"> </w:t>
      </w:r>
      <w:r>
        <w:t>lower</w:t>
      </w:r>
      <w:r>
        <w:rPr>
          <w:spacing w:val="-2"/>
        </w:rPr>
        <w:t xml:space="preserve"> </w:t>
      </w:r>
      <w:r>
        <w:t>income</w:t>
      </w:r>
      <w:r>
        <w:rPr>
          <w:spacing w:val="-4"/>
        </w:rPr>
        <w:t xml:space="preserve"> </w:t>
      </w:r>
      <w:r>
        <w:t>and</w:t>
      </w:r>
      <w:r>
        <w:rPr>
          <w:spacing w:val="-3"/>
        </w:rPr>
        <w:t xml:space="preserve"> </w:t>
      </w:r>
      <w:r>
        <w:t>living</w:t>
      </w:r>
      <w:r>
        <w:rPr>
          <w:spacing w:val="-3"/>
        </w:rPr>
        <w:t xml:space="preserve"> </w:t>
      </w:r>
      <w:r>
        <w:t>with</w:t>
      </w:r>
      <w:r>
        <w:rPr>
          <w:spacing w:val="-5"/>
        </w:rPr>
        <w:t xml:space="preserve"> </w:t>
      </w:r>
      <w:r>
        <w:t>chronic</w:t>
      </w:r>
      <w:r>
        <w:rPr>
          <w:spacing w:val="-2"/>
        </w:rPr>
        <w:t xml:space="preserve"> </w:t>
      </w:r>
      <w:r>
        <w:t>health</w:t>
      </w:r>
      <w:r>
        <w:rPr>
          <w:spacing w:val="-3"/>
        </w:rPr>
        <w:t xml:space="preserve"> </w:t>
      </w:r>
      <w:r>
        <w:t>conditions.</w:t>
      </w:r>
      <w:r>
        <w:rPr>
          <w:spacing w:val="-2"/>
        </w:rPr>
        <w:t xml:space="preserve"> </w:t>
      </w:r>
      <w:r>
        <w:t>HLPC</w:t>
      </w:r>
      <w:r>
        <w:rPr>
          <w:spacing w:val="-1"/>
        </w:rPr>
        <w:t xml:space="preserve"> </w:t>
      </w:r>
      <w:r>
        <w:t>is</w:t>
      </w:r>
      <w:r>
        <w:rPr>
          <w:spacing w:val="-4"/>
        </w:rPr>
        <w:t xml:space="preserve"> </w:t>
      </w:r>
      <w:r>
        <w:t>a</w:t>
      </w:r>
      <w:r>
        <w:rPr>
          <w:spacing w:val="-2"/>
        </w:rPr>
        <w:t xml:space="preserve"> </w:t>
      </w:r>
      <w:r>
        <w:t>clinical</w:t>
      </w:r>
      <w:r>
        <w:rPr>
          <w:spacing w:val="-2"/>
        </w:rPr>
        <w:t xml:space="preserve"> </w:t>
      </w:r>
      <w:r>
        <w:t>teaching</w:t>
      </w:r>
      <w:r>
        <w:rPr>
          <w:spacing w:val="-3"/>
        </w:rPr>
        <w:t xml:space="preserve"> </w:t>
      </w:r>
      <w:r>
        <w:t>program</w:t>
      </w:r>
      <w:r>
        <w:rPr>
          <w:spacing w:val="-1"/>
        </w:rPr>
        <w:t xml:space="preserve"> </w:t>
      </w:r>
      <w:r>
        <w:t>of</w:t>
      </w:r>
      <w:r>
        <w:rPr>
          <w:spacing w:val="-2"/>
        </w:rPr>
        <w:t xml:space="preserve"> </w:t>
      </w:r>
      <w:r>
        <w:t>Harvard</w:t>
      </w:r>
      <w:r>
        <w:rPr>
          <w:spacing w:val="-3"/>
        </w:rPr>
        <w:t xml:space="preserve"> </w:t>
      </w:r>
      <w:r>
        <w:t>Law School’s Center for Health Law and Policy Innovation and mentors students to become skilled, innovative, and thoughtful practitioners as well as leaders in health and public health law and policy.</w:t>
      </w:r>
    </w:p>
    <w:p w14:paraId="201847C1" w14:textId="77777777" w:rsidR="008D7EBD" w:rsidRDefault="008D7EBD">
      <w:pPr>
        <w:pStyle w:val="BodyText"/>
        <w:spacing w:before="1" w:after="1"/>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7249"/>
      </w:tblGrid>
      <w:tr w:rsidR="008D7EBD" w14:paraId="201847C4" w14:textId="77777777" w:rsidTr="001B5239">
        <w:trPr>
          <w:trHeight w:val="268"/>
        </w:trPr>
        <w:tc>
          <w:tcPr>
            <w:tcW w:w="3146" w:type="dxa"/>
          </w:tcPr>
          <w:p w14:paraId="201847C2" w14:textId="77777777" w:rsidR="008D7EBD" w:rsidRDefault="00062749">
            <w:pPr>
              <w:pStyle w:val="TableParagraph"/>
              <w:ind w:left="107"/>
              <w:rPr>
                <w:b/>
              </w:rPr>
            </w:pPr>
            <w:r>
              <w:rPr>
                <w:b/>
              </w:rPr>
              <w:t>SEMESTER(S)</w:t>
            </w:r>
            <w:r>
              <w:rPr>
                <w:b/>
                <w:spacing w:val="-7"/>
              </w:rPr>
              <w:t xml:space="preserve"> </w:t>
            </w:r>
            <w:r>
              <w:rPr>
                <w:b/>
                <w:spacing w:val="-2"/>
              </w:rPr>
              <w:t>OFFERED</w:t>
            </w:r>
          </w:p>
        </w:tc>
        <w:tc>
          <w:tcPr>
            <w:tcW w:w="7249" w:type="dxa"/>
          </w:tcPr>
          <w:p w14:paraId="201847C3" w14:textId="2F7A4EB3" w:rsidR="008D7EBD" w:rsidRDefault="00062749" w:rsidP="001B5239">
            <w:pPr>
              <w:pStyle w:val="TableParagraph"/>
            </w:pPr>
            <w:r>
              <w:t>Fall</w:t>
            </w:r>
            <w:r>
              <w:rPr>
                <w:spacing w:val="-3"/>
              </w:rPr>
              <w:t xml:space="preserve"> </w:t>
            </w:r>
            <w:r w:rsidR="001B5239">
              <w:t>or</w:t>
            </w:r>
            <w:r>
              <w:rPr>
                <w:spacing w:val="-3"/>
              </w:rPr>
              <w:t xml:space="preserve"> </w:t>
            </w:r>
            <w:r>
              <w:rPr>
                <w:spacing w:val="-2"/>
              </w:rPr>
              <w:t>Spring</w:t>
            </w:r>
          </w:p>
        </w:tc>
      </w:tr>
      <w:tr w:rsidR="008D7EBD" w14:paraId="201847C8" w14:textId="77777777" w:rsidTr="001B5239">
        <w:trPr>
          <w:trHeight w:val="805"/>
        </w:trPr>
        <w:tc>
          <w:tcPr>
            <w:tcW w:w="3146" w:type="dxa"/>
          </w:tcPr>
          <w:p w14:paraId="201847C5" w14:textId="77777777" w:rsidR="008D7EBD" w:rsidRDefault="00062749">
            <w:pPr>
              <w:pStyle w:val="TableParagraph"/>
              <w:spacing w:line="268" w:lineRule="exact"/>
              <w:ind w:left="107"/>
              <w:rPr>
                <w:b/>
              </w:rPr>
            </w:pPr>
            <w:r>
              <w:rPr>
                <w:b/>
              </w:rPr>
              <w:t>CLINICAL</w:t>
            </w:r>
            <w:r>
              <w:rPr>
                <w:b/>
                <w:spacing w:val="-7"/>
              </w:rPr>
              <w:t xml:space="preserve"> </w:t>
            </w:r>
            <w:r>
              <w:rPr>
                <w:b/>
              </w:rPr>
              <w:t>COURSE</w:t>
            </w:r>
            <w:r>
              <w:rPr>
                <w:b/>
                <w:spacing w:val="-7"/>
              </w:rPr>
              <w:t xml:space="preserve"> </w:t>
            </w:r>
            <w:r>
              <w:rPr>
                <w:b/>
                <w:spacing w:val="-2"/>
              </w:rPr>
              <w:t>COMPONENT</w:t>
            </w:r>
          </w:p>
        </w:tc>
        <w:tc>
          <w:tcPr>
            <w:tcW w:w="7249" w:type="dxa"/>
          </w:tcPr>
          <w:p w14:paraId="201847C6" w14:textId="29AF83FB" w:rsidR="008D7EBD" w:rsidRDefault="00062749">
            <w:pPr>
              <w:pStyle w:val="TableParagraph"/>
              <w:spacing w:line="240" w:lineRule="auto"/>
              <w:ind w:right="737"/>
            </w:pPr>
            <w:r>
              <w:t>Public</w:t>
            </w:r>
            <w:r>
              <w:rPr>
                <w:spacing w:val="-4"/>
              </w:rPr>
              <w:t xml:space="preserve"> </w:t>
            </w:r>
            <w:r>
              <w:t>Health</w:t>
            </w:r>
            <w:r>
              <w:rPr>
                <w:spacing w:val="-7"/>
              </w:rPr>
              <w:t xml:space="preserve"> </w:t>
            </w:r>
            <w:r>
              <w:t>Law</w:t>
            </w:r>
            <w:r>
              <w:rPr>
                <w:spacing w:val="-6"/>
              </w:rPr>
              <w:t xml:space="preserve"> </w:t>
            </w:r>
            <w:r>
              <w:t>and</w:t>
            </w:r>
            <w:r>
              <w:rPr>
                <w:spacing w:val="-5"/>
              </w:rPr>
              <w:t xml:space="preserve"> </w:t>
            </w:r>
            <w:r>
              <w:t>Policy</w:t>
            </w:r>
            <w:r>
              <w:rPr>
                <w:spacing w:val="-3"/>
              </w:rPr>
              <w:t xml:space="preserve"> </w:t>
            </w:r>
            <w:r>
              <w:t>Seminar</w:t>
            </w:r>
            <w:r>
              <w:rPr>
                <w:spacing w:val="-4"/>
              </w:rPr>
              <w:t xml:space="preserve"> </w:t>
            </w:r>
            <w:r>
              <w:t>(Fall</w:t>
            </w:r>
            <w:r w:rsidR="001B5239">
              <w:rPr>
                <w:spacing w:val="-4"/>
              </w:rPr>
              <w:t>);</w:t>
            </w:r>
            <w:r>
              <w:t xml:space="preserve"> Health Care Rights in the 21</w:t>
            </w:r>
            <w:r>
              <w:rPr>
                <w:vertAlign w:val="superscript"/>
              </w:rPr>
              <w:t>st</w:t>
            </w:r>
            <w:r>
              <w:t xml:space="preserve"> Century (Fall)</w:t>
            </w:r>
          </w:p>
          <w:p w14:paraId="201847C7" w14:textId="6B06B66A" w:rsidR="008D7EBD" w:rsidRDefault="001B5239" w:rsidP="001B5239">
            <w:pPr>
              <w:pStyle w:val="TableParagraph"/>
              <w:spacing w:line="240" w:lineRule="auto"/>
              <w:ind w:right="737"/>
            </w:pPr>
            <w:r>
              <w:t xml:space="preserve">Public Health Law and Policy (Spring); </w:t>
            </w:r>
            <w:r w:rsidR="00062749">
              <w:t>Policy</w:t>
            </w:r>
            <w:r w:rsidR="00062749">
              <w:rPr>
                <w:spacing w:val="-5"/>
              </w:rPr>
              <w:t xml:space="preserve"> </w:t>
            </w:r>
            <w:r w:rsidR="00062749">
              <w:t>Advocacy</w:t>
            </w:r>
            <w:r w:rsidR="00062749">
              <w:rPr>
                <w:spacing w:val="-6"/>
              </w:rPr>
              <w:t xml:space="preserve"> </w:t>
            </w:r>
            <w:r w:rsidR="00062749">
              <w:t>Workshop</w:t>
            </w:r>
            <w:r w:rsidR="00062749">
              <w:rPr>
                <w:spacing w:val="-8"/>
              </w:rPr>
              <w:t xml:space="preserve"> </w:t>
            </w:r>
            <w:r w:rsidR="00062749">
              <w:rPr>
                <w:spacing w:val="-2"/>
              </w:rPr>
              <w:t>(Spring)</w:t>
            </w:r>
          </w:p>
        </w:tc>
      </w:tr>
      <w:tr w:rsidR="008D7EBD" w14:paraId="201847CB" w14:textId="77777777" w:rsidTr="001B5239">
        <w:trPr>
          <w:trHeight w:val="268"/>
        </w:trPr>
        <w:tc>
          <w:tcPr>
            <w:tcW w:w="3146" w:type="dxa"/>
          </w:tcPr>
          <w:p w14:paraId="201847C9" w14:textId="77777777" w:rsidR="008D7EBD" w:rsidRDefault="00062749">
            <w:pPr>
              <w:pStyle w:val="TableParagraph"/>
              <w:ind w:left="107"/>
              <w:rPr>
                <w:b/>
              </w:rPr>
            </w:pPr>
            <w:r>
              <w:rPr>
                <w:b/>
              </w:rPr>
              <w:t>COURSE</w:t>
            </w:r>
            <w:r>
              <w:rPr>
                <w:b/>
                <w:spacing w:val="-6"/>
              </w:rPr>
              <w:t xml:space="preserve"> </w:t>
            </w:r>
            <w:r>
              <w:rPr>
                <w:b/>
                <w:spacing w:val="-2"/>
              </w:rPr>
              <w:t>CREDITS</w:t>
            </w:r>
          </w:p>
        </w:tc>
        <w:tc>
          <w:tcPr>
            <w:tcW w:w="7249" w:type="dxa"/>
          </w:tcPr>
          <w:p w14:paraId="201847CA" w14:textId="644589E3" w:rsidR="008D7EBD" w:rsidRDefault="001B5239">
            <w:pPr>
              <w:pStyle w:val="TableParagraph"/>
            </w:pPr>
            <w:r>
              <w:t>2 classroom credits</w:t>
            </w:r>
          </w:p>
        </w:tc>
      </w:tr>
      <w:tr w:rsidR="008D7EBD" w14:paraId="201847CE" w14:textId="77777777" w:rsidTr="001B5239">
        <w:trPr>
          <w:trHeight w:val="268"/>
        </w:trPr>
        <w:tc>
          <w:tcPr>
            <w:tcW w:w="3146" w:type="dxa"/>
          </w:tcPr>
          <w:p w14:paraId="201847CC" w14:textId="77777777" w:rsidR="008D7EBD" w:rsidRDefault="00062749">
            <w:pPr>
              <w:pStyle w:val="TableParagraph"/>
              <w:ind w:left="107"/>
              <w:rPr>
                <w:b/>
              </w:rPr>
            </w:pPr>
            <w:r>
              <w:rPr>
                <w:b/>
              </w:rPr>
              <w:t>CLINICAL</w:t>
            </w:r>
            <w:r>
              <w:rPr>
                <w:b/>
                <w:spacing w:val="-6"/>
              </w:rPr>
              <w:t xml:space="preserve"> </w:t>
            </w:r>
            <w:r>
              <w:rPr>
                <w:b/>
                <w:spacing w:val="-2"/>
              </w:rPr>
              <w:t>CREDITS</w:t>
            </w:r>
          </w:p>
        </w:tc>
        <w:tc>
          <w:tcPr>
            <w:tcW w:w="7249" w:type="dxa"/>
          </w:tcPr>
          <w:p w14:paraId="201847CD" w14:textId="19381DAC" w:rsidR="008D7EBD" w:rsidRDefault="001B5239">
            <w:pPr>
              <w:pStyle w:val="TableParagraph"/>
            </w:pPr>
            <w:r>
              <w:t>3, 4 or 5 clinical credits</w:t>
            </w:r>
          </w:p>
        </w:tc>
      </w:tr>
      <w:tr w:rsidR="008D7EBD" w14:paraId="201847D2" w14:textId="77777777" w:rsidTr="001B5239">
        <w:trPr>
          <w:trHeight w:val="806"/>
        </w:trPr>
        <w:tc>
          <w:tcPr>
            <w:tcW w:w="3146" w:type="dxa"/>
          </w:tcPr>
          <w:p w14:paraId="201847CF" w14:textId="77777777" w:rsidR="008D7EBD" w:rsidRDefault="00062749">
            <w:pPr>
              <w:pStyle w:val="TableParagraph"/>
              <w:spacing w:line="268" w:lineRule="exact"/>
              <w:ind w:left="107"/>
              <w:rPr>
                <w:b/>
              </w:rPr>
            </w:pPr>
            <w:r>
              <w:rPr>
                <w:b/>
                <w:spacing w:val="-2"/>
              </w:rPr>
              <w:t>LOCATION</w:t>
            </w:r>
          </w:p>
        </w:tc>
        <w:tc>
          <w:tcPr>
            <w:tcW w:w="7249" w:type="dxa"/>
          </w:tcPr>
          <w:p w14:paraId="201847D0" w14:textId="32B24906" w:rsidR="008D7EBD" w:rsidRDefault="001B5239">
            <w:pPr>
              <w:pStyle w:val="TableParagraph"/>
              <w:spacing w:line="240" w:lineRule="auto"/>
              <w:ind w:right="114"/>
            </w:pPr>
            <w:r>
              <w:t xml:space="preserve">HLS; </w:t>
            </w:r>
            <w:r w:rsidR="00062749">
              <w:t>Center for Health Law and Policy Innovation suite</w:t>
            </w:r>
            <w:r w:rsidR="00062749">
              <w:rPr>
                <w:spacing w:val="-3"/>
              </w:rPr>
              <w:t xml:space="preserve"> </w:t>
            </w:r>
            <w:r w:rsidR="00062749">
              <w:t>at</w:t>
            </w:r>
            <w:r w:rsidR="00062749">
              <w:rPr>
                <w:spacing w:val="-6"/>
              </w:rPr>
              <w:t xml:space="preserve"> </w:t>
            </w:r>
            <w:r w:rsidR="00062749">
              <w:t>1607</w:t>
            </w:r>
            <w:r w:rsidR="00062749">
              <w:rPr>
                <w:spacing w:val="-5"/>
              </w:rPr>
              <w:t xml:space="preserve"> </w:t>
            </w:r>
            <w:r w:rsidR="00062749">
              <w:t>Massachusetts</w:t>
            </w:r>
            <w:r w:rsidR="00062749">
              <w:rPr>
                <w:spacing w:val="-4"/>
              </w:rPr>
              <w:t xml:space="preserve"> </w:t>
            </w:r>
            <w:r w:rsidR="00062749">
              <w:t>Avenue,</w:t>
            </w:r>
            <w:r w:rsidR="00062749">
              <w:rPr>
                <w:spacing w:val="-4"/>
              </w:rPr>
              <w:t xml:space="preserve"> </w:t>
            </w:r>
            <w:r w:rsidR="00062749">
              <w:t>4</w:t>
            </w:r>
            <w:r w:rsidR="00062749">
              <w:rPr>
                <w:vertAlign w:val="superscript"/>
              </w:rPr>
              <w:t>th</w:t>
            </w:r>
            <w:r w:rsidR="00062749">
              <w:rPr>
                <w:spacing w:val="-5"/>
              </w:rPr>
              <w:t xml:space="preserve"> </w:t>
            </w:r>
            <w:r>
              <w:t>floor (</w:t>
            </w:r>
            <w:r w:rsidR="00062749">
              <w:t>students</w:t>
            </w:r>
            <w:r w:rsidR="00062749">
              <w:rPr>
                <w:spacing w:val="-4"/>
              </w:rPr>
              <w:t xml:space="preserve"> </w:t>
            </w:r>
            <w:r w:rsidR="00062749">
              <w:t>may</w:t>
            </w:r>
            <w:r w:rsidR="00062749">
              <w:rPr>
                <w:spacing w:val="-3"/>
              </w:rPr>
              <w:t xml:space="preserve"> </w:t>
            </w:r>
            <w:r w:rsidR="00062749">
              <w:t>also</w:t>
            </w:r>
          </w:p>
          <w:p w14:paraId="201847D1" w14:textId="7CA830B6" w:rsidR="008D7EBD" w:rsidRDefault="00062749">
            <w:pPr>
              <w:pStyle w:val="TableParagraph"/>
              <w:spacing w:line="249" w:lineRule="exact"/>
            </w:pPr>
            <w:r>
              <w:t>work</w:t>
            </w:r>
            <w:r>
              <w:rPr>
                <w:spacing w:val="-2"/>
              </w:rPr>
              <w:t xml:space="preserve"> remotely</w:t>
            </w:r>
            <w:r w:rsidR="001B5239">
              <w:rPr>
                <w:spacing w:val="-2"/>
              </w:rPr>
              <w:t>)</w:t>
            </w:r>
          </w:p>
        </w:tc>
      </w:tr>
      <w:tr w:rsidR="008D7EBD" w14:paraId="201847D5" w14:textId="77777777" w:rsidTr="001B5239">
        <w:trPr>
          <w:trHeight w:val="268"/>
        </w:trPr>
        <w:tc>
          <w:tcPr>
            <w:tcW w:w="3146" w:type="dxa"/>
          </w:tcPr>
          <w:p w14:paraId="201847D3" w14:textId="77777777" w:rsidR="008D7EBD" w:rsidRDefault="00062749">
            <w:pPr>
              <w:pStyle w:val="TableParagraph"/>
              <w:ind w:left="107"/>
              <w:rPr>
                <w:b/>
              </w:rPr>
            </w:pPr>
            <w:r>
              <w:rPr>
                <w:b/>
              </w:rPr>
              <w:t>REGISTRATION</w:t>
            </w:r>
            <w:r>
              <w:rPr>
                <w:b/>
                <w:spacing w:val="-8"/>
              </w:rPr>
              <w:t xml:space="preserve"> </w:t>
            </w:r>
            <w:r>
              <w:rPr>
                <w:b/>
                <w:spacing w:val="-4"/>
              </w:rPr>
              <w:t>TYPE</w:t>
            </w:r>
          </w:p>
        </w:tc>
        <w:tc>
          <w:tcPr>
            <w:tcW w:w="7249" w:type="dxa"/>
          </w:tcPr>
          <w:p w14:paraId="201847D4" w14:textId="23589690" w:rsidR="008D7EBD" w:rsidRDefault="001B5239">
            <w:pPr>
              <w:pStyle w:val="TableParagraph"/>
            </w:pPr>
            <w:r>
              <w:t>Helios</w:t>
            </w:r>
          </w:p>
        </w:tc>
      </w:tr>
    </w:tbl>
    <w:p w14:paraId="201847D6" w14:textId="77777777" w:rsidR="008D7EBD" w:rsidRDefault="008D7EBD">
      <w:pPr>
        <w:pStyle w:val="BodyText"/>
        <w:spacing w:before="1"/>
        <w:ind w:left="0"/>
      </w:pPr>
    </w:p>
    <w:p w14:paraId="201847D7" w14:textId="77777777" w:rsidR="008D7EBD" w:rsidRDefault="00062749">
      <w:pPr>
        <w:pStyle w:val="Heading1"/>
      </w:pPr>
      <w:r>
        <w:t>TYPES</w:t>
      </w:r>
      <w:r>
        <w:rPr>
          <w:spacing w:val="-1"/>
        </w:rPr>
        <w:t xml:space="preserve"> </w:t>
      </w:r>
      <w:r>
        <w:t>OF</w:t>
      </w:r>
      <w:r>
        <w:rPr>
          <w:spacing w:val="-3"/>
        </w:rPr>
        <w:t xml:space="preserve"> </w:t>
      </w:r>
      <w:r>
        <w:rPr>
          <w:spacing w:val="-2"/>
        </w:rPr>
        <w:t>CASES/CLIENTS/PROJECTS</w:t>
      </w:r>
    </w:p>
    <w:p w14:paraId="201847D8" w14:textId="77777777" w:rsidR="008D7EBD" w:rsidRDefault="00062749">
      <w:pPr>
        <w:pStyle w:val="BodyText"/>
        <w:spacing w:before="1"/>
        <w:ind w:left="119"/>
      </w:pPr>
      <w:r>
        <w:t>Students</w:t>
      </w:r>
      <w:r>
        <w:rPr>
          <w:spacing w:val="-2"/>
        </w:rPr>
        <w:t xml:space="preserve"> </w:t>
      </w:r>
      <w:r>
        <w:t>enrolled</w:t>
      </w:r>
      <w:r>
        <w:rPr>
          <w:spacing w:val="-3"/>
        </w:rPr>
        <w:t xml:space="preserve"> </w:t>
      </w:r>
      <w:r>
        <w:t>in</w:t>
      </w:r>
      <w:r>
        <w:rPr>
          <w:spacing w:val="-3"/>
        </w:rPr>
        <w:t xml:space="preserve"> </w:t>
      </w:r>
      <w:r>
        <w:t>the</w:t>
      </w:r>
      <w:r>
        <w:rPr>
          <w:spacing w:val="-1"/>
        </w:rPr>
        <w:t xml:space="preserve"> </w:t>
      </w:r>
      <w:r>
        <w:t>Health</w:t>
      </w:r>
      <w:r>
        <w:rPr>
          <w:spacing w:val="-3"/>
        </w:rPr>
        <w:t xml:space="preserve"> </w:t>
      </w:r>
      <w:r>
        <w:t>Law</w:t>
      </w:r>
      <w:r>
        <w:rPr>
          <w:spacing w:val="-4"/>
        </w:rPr>
        <w:t xml:space="preserve"> </w:t>
      </w:r>
      <w:r>
        <w:t>and</w:t>
      </w:r>
      <w:r>
        <w:rPr>
          <w:spacing w:val="-3"/>
        </w:rPr>
        <w:t xml:space="preserve"> </w:t>
      </w:r>
      <w:r>
        <w:t>Policy</w:t>
      </w:r>
      <w:r>
        <w:rPr>
          <w:spacing w:val="-1"/>
        </w:rPr>
        <w:t xml:space="preserve"> </w:t>
      </w:r>
      <w:r>
        <w:t>Clinic</w:t>
      </w:r>
      <w:r>
        <w:rPr>
          <w:spacing w:val="-4"/>
        </w:rPr>
        <w:t xml:space="preserve"> </w:t>
      </w:r>
      <w:r>
        <w:t>(HLPC)</w:t>
      </w:r>
      <w:r>
        <w:rPr>
          <w:spacing w:val="-4"/>
        </w:rPr>
        <w:t xml:space="preserve"> </w:t>
      </w:r>
      <w:r>
        <w:t>advance</w:t>
      </w:r>
      <w:r>
        <w:rPr>
          <w:spacing w:val="-1"/>
        </w:rPr>
        <w:t xml:space="preserve"> </w:t>
      </w:r>
      <w:r>
        <w:t>a</w:t>
      </w:r>
      <w:r>
        <w:rPr>
          <w:spacing w:val="-2"/>
        </w:rPr>
        <w:t xml:space="preserve"> </w:t>
      </w:r>
      <w:r>
        <w:t>broad</w:t>
      </w:r>
      <w:r>
        <w:rPr>
          <w:spacing w:val="-3"/>
        </w:rPr>
        <w:t xml:space="preserve"> </w:t>
      </w:r>
      <w:r>
        <w:t>range</w:t>
      </w:r>
      <w:r>
        <w:rPr>
          <w:spacing w:val="-1"/>
        </w:rPr>
        <w:t xml:space="preserve"> </w:t>
      </w:r>
      <w:r>
        <w:t>of</w:t>
      </w:r>
      <w:r>
        <w:rPr>
          <w:spacing w:val="-2"/>
        </w:rPr>
        <w:t xml:space="preserve"> </w:t>
      </w:r>
      <w:r>
        <w:t>national</w:t>
      </w:r>
      <w:r>
        <w:rPr>
          <w:spacing w:val="-5"/>
        </w:rPr>
        <w:t xml:space="preserve"> </w:t>
      </w:r>
      <w:r>
        <w:t>and</w:t>
      </w:r>
      <w:r>
        <w:rPr>
          <w:spacing w:val="-3"/>
        </w:rPr>
        <w:t xml:space="preserve"> </w:t>
      </w:r>
      <w:r>
        <w:t>state</w:t>
      </w:r>
      <w:r>
        <w:rPr>
          <w:spacing w:val="-1"/>
        </w:rPr>
        <w:t xml:space="preserve"> </w:t>
      </w:r>
      <w:r>
        <w:t>law</w:t>
      </w:r>
      <w:r>
        <w:rPr>
          <w:spacing w:val="-1"/>
        </w:rPr>
        <w:t xml:space="preserve"> </w:t>
      </w:r>
      <w:r>
        <w:t>and</w:t>
      </w:r>
      <w:r>
        <w:rPr>
          <w:spacing w:val="-3"/>
        </w:rPr>
        <w:t xml:space="preserve"> </w:t>
      </w:r>
      <w:r>
        <w:t xml:space="preserve">policy initiatives aimed at achieving </w:t>
      </w:r>
      <w:proofErr w:type="gramStart"/>
      <w:r>
        <w:t>more equitable health</w:t>
      </w:r>
      <w:proofErr w:type="gramEnd"/>
      <w:r>
        <w:t xml:space="preserve"> and public health care systems. HLPC’s focus areas include:</w:t>
      </w:r>
    </w:p>
    <w:p w14:paraId="201847D9" w14:textId="77777777" w:rsidR="008D7EBD" w:rsidRDefault="00062749">
      <w:pPr>
        <w:pStyle w:val="ListParagraph"/>
        <w:numPr>
          <w:ilvl w:val="0"/>
          <w:numId w:val="2"/>
        </w:numPr>
        <w:tabs>
          <w:tab w:val="left" w:pos="839"/>
          <w:tab w:val="left" w:pos="840"/>
        </w:tabs>
        <w:ind w:right="231"/>
      </w:pPr>
      <w:r>
        <w:rPr>
          <w:i/>
        </w:rPr>
        <w:t>Health</w:t>
      </w:r>
      <w:r>
        <w:rPr>
          <w:i/>
          <w:spacing w:val="-3"/>
        </w:rPr>
        <w:t xml:space="preserve"> </w:t>
      </w:r>
      <w:r>
        <w:rPr>
          <w:i/>
        </w:rPr>
        <w:t>Care</w:t>
      </w:r>
      <w:r>
        <w:rPr>
          <w:i/>
          <w:spacing w:val="-2"/>
        </w:rPr>
        <w:t xml:space="preserve"> </w:t>
      </w:r>
      <w:r>
        <w:rPr>
          <w:i/>
        </w:rPr>
        <w:t>Access</w:t>
      </w:r>
      <w:r>
        <w:rPr>
          <w:i/>
          <w:spacing w:val="-1"/>
        </w:rPr>
        <w:t xml:space="preserve"> </w:t>
      </w:r>
      <w:r>
        <w:rPr>
          <w:i/>
        </w:rPr>
        <w:t>and</w:t>
      </w:r>
      <w:r>
        <w:rPr>
          <w:i/>
          <w:spacing w:val="-3"/>
        </w:rPr>
        <w:t xml:space="preserve"> </w:t>
      </w:r>
      <w:r>
        <w:rPr>
          <w:i/>
        </w:rPr>
        <w:t>Coverage:</w:t>
      </w:r>
      <w:r>
        <w:rPr>
          <w:i/>
          <w:spacing w:val="-1"/>
        </w:rPr>
        <w:t xml:space="preserve"> </w:t>
      </w:r>
      <w:r>
        <w:t>HLPC</w:t>
      </w:r>
      <w:r>
        <w:rPr>
          <w:spacing w:val="-2"/>
        </w:rPr>
        <w:t xml:space="preserve"> </w:t>
      </w:r>
      <w:r>
        <w:t>supports</w:t>
      </w:r>
      <w:r>
        <w:rPr>
          <w:spacing w:val="-2"/>
        </w:rPr>
        <w:t xml:space="preserve"> </w:t>
      </w:r>
      <w:r>
        <w:t>increased</w:t>
      </w:r>
      <w:r>
        <w:rPr>
          <w:spacing w:val="-3"/>
        </w:rPr>
        <w:t xml:space="preserve"> </w:t>
      </w:r>
      <w:r>
        <w:t>access</w:t>
      </w:r>
      <w:r>
        <w:rPr>
          <w:spacing w:val="-4"/>
        </w:rPr>
        <w:t xml:space="preserve"> </w:t>
      </w:r>
      <w:r>
        <w:t>to</w:t>
      </w:r>
      <w:r>
        <w:rPr>
          <w:spacing w:val="-1"/>
        </w:rPr>
        <w:t xml:space="preserve"> </w:t>
      </w:r>
      <w:proofErr w:type="gramStart"/>
      <w:r>
        <w:t>high-quality</w:t>
      </w:r>
      <w:proofErr w:type="gramEnd"/>
      <w:r>
        <w:rPr>
          <w:spacing w:val="-6"/>
        </w:rPr>
        <w:t xml:space="preserve"> </w:t>
      </w:r>
      <w:r>
        <w:t>and</w:t>
      </w:r>
      <w:r>
        <w:rPr>
          <w:spacing w:val="-3"/>
        </w:rPr>
        <w:t xml:space="preserve"> </w:t>
      </w:r>
      <w:r>
        <w:t>comprehensive</w:t>
      </w:r>
      <w:r>
        <w:rPr>
          <w:spacing w:val="-4"/>
        </w:rPr>
        <w:t xml:space="preserve"> </w:t>
      </w:r>
      <w:r>
        <w:t>care</w:t>
      </w:r>
      <w:r>
        <w:rPr>
          <w:spacing w:val="-1"/>
        </w:rPr>
        <w:t xml:space="preserve"> </w:t>
      </w:r>
      <w:r>
        <w:t>and treatment for systemically marginalized communities, particularly people with lower income, Communities of Color, LGBTQ+ communities, and people living with chronic health conditions.</w:t>
      </w:r>
    </w:p>
    <w:p w14:paraId="201847DA" w14:textId="77777777" w:rsidR="008D7EBD" w:rsidRDefault="00062749">
      <w:pPr>
        <w:pStyle w:val="ListParagraph"/>
        <w:numPr>
          <w:ilvl w:val="0"/>
          <w:numId w:val="2"/>
        </w:numPr>
        <w:tabs>
          <w:tab w:val="left" w:pos="839"/>
          <w:tab w:val="left" w:pos="840"/>
        </w:tabs>
        <w:ind w:right="222"/>
      </w:pPr>
      <w:r>
        <w:rPr>
          <w:i/>
        </w:rPr>
        <w:t>Social</w:t>
      </w:r>
      <w:r>
        <w:rPr>
          <w:i/>
          <w:spacing w:val="-2"/>
        </w:rPr>
        <w:t xml:space="preserve"> </w:t>
      </w:r>
      <w:r>
        <w:rPr>
          <w:i/>
        </w:rPr>
        <w:t>Determinants</w:t>
      </w:r>
      <w:r>
        <w:rPr>
          <w:i/>
          <w:spacing w:val="-1"/>
        </w:rPr>
        <w:t xml:space="preserve"> </w:t>
      </w:r>
      <w:r>
        <w:rPr>
          <w:i/>
        </w:rPr>
        <w:t>of</w:t>
      </w:r>
      <w:r>
        <w:rPr>
          <w:i/>
          <w:spacing w:val="-4"/>
        </w:rPr>
        <w:t xml:space="preserve"> </w:t>
      </w:r>
      <w:r>
        <w:rPr>
          <w:i/>
        </w:rPr>
        <w:t>Health:</w:t>
      </w:r>
      <w:r>
        <w:rPr>
          <w:i/>
          <w:spacing w:val="-1"/>
        </w:rPr>
        <w:t xml:space="preserve"> </w:t>
      </w:r>
      <w:r>
        <w:t>HLPC</w:t>
      </w:r>
      <w:r>
        <w:rPr>
          <w:spacing w:val="-2"/>
        </w:rPr>
        <w:t xml:space="preserve"> </w:t>
      </w:r>
      <w:r>
        <w:t>bridges</w:t>
      </w:r>
      <w:r>
        <w:rPr>
          <w:spacing w:val="-4"/>
        </w:rPr>
        <w:t xml:space="preserve"> </w:t>
      </w:r>
      <w:r>
        <w:t>the</w:t>
      </w:r>
      <w:r>
        <w:rPr>
          <w:spacing w:val="-1"/>
        </w:rPr>
        <w:t xml:space="preserve"> </w:t>
      </w:r>
      <w:r>
        <w:t>gap</w:t>
      </w:r>
      <w:r>
        <w:rPr>
          <w:spacing w:val="-3"/>
        </w:rPr>
        <w:t xml:space="preserve"> </w:t>
      </w:r>
      <w:r>
        <w:t>between</w:t>
      </w:r>
      <w:r>
        <w:rPr>
          <w:spacing w:val="-3"/>
        </w:rPr>
        <w:t xml:space="preserve"> </w:t>
      </w:r>
      <w:r>
        <w:t>health</w:t>
      </w:r>
      <w:r>
        <w:rPr>
          <w:spacing w:val="-3"/>
        </w:rPr>
        <w:t xml:space="preserve"> </w:t>
      </w:r>
      <w:r>
        <w:t>care</w:t>
      </w:r>
      <w:r>
        <w:rPr>
          <w:spacing w:val="-4"/>
        </w:rPr>
        <w:t xml:space="preserve"> </w:t>
      </w:r>
      <w:r>
        <w:t>and</w:t>
      </w:r>
      <w:r>
        <w:rPr>
          <w:spacing w:val="-3"/>
        </w:rPr>
        <w:t xml:space="preserve"> </w:t>
      </w:r>
      <w:r>
        <w:t>social</w:t>
      </w:r>
      <w:r>
        <w:rPr>
          <w:spacing w:val="-2"/>
        </w:rPr>
        <w:t xml:space="preserve"> </w:t>
      </w:r>
      <w:r>
        <w:t>services</w:t>
      </w:r>
      <w:r>
        <w:rPr>
          <w:spacing w:val="-4"/>
        </w:rPr>
        <w:t xml:space="preserve"> </w:t>
      </w:r>
      <w:r>
        <w:t>by</w:t>
      </w:r>
      <w:r>
        <w:rPr>
          <w:spacing w:val="-1"/>
        </w:rPr>
        <w:t xml:space="preserve"> </w:t>
      </w:r>
      <w:r>
        <w:t>supporting</w:t>
      </w:r>
      <w:r>
        <w:rPr>
          <w:spacing w:val="-3"/>
        </w:rPr>
        <w:t xml:space="preserve"> </w:t>
      </w:r>
      <w:r>
        <w:t>law and policy reforms that address patients’ health-related social needs and reduce health disparities.</w:t>
      </w:r>
    </w:p>
    <w:p w14:paraId="201847DB" w14:textId="77777777" w:rsidR="008D7EBD" w:rsidRDefault="00062749">
      <w:pPr>
        <w:pStyle w:val="ListParagraph"/>
        <w:numPr>
          <w:ilvl w:val="0"/>
          <w:numId w:val="2"/>
        </w:numPr>
        <w:tabs>
          <w:tab w:val="left" w:pos="838"/>
          <w:tab w:val="left" w:pos="839"/>
        </w:tabs>
        <w:ind w:left="838" w:right="763"/>
      </w:pPr>
      <w:r>
        <w:rPr>
          <w:i/>
        </w:rPr>
        <w:t>Health</w:t>
      </w:r>
      <w:r>
        <w:rPr>
          <w:i/>
          <w:spacing w:val="-4"/>
        </w:rPr>
        <w:t xml:space="preserve"> </w:t>
      </w:r>
      <w:r>
        <w:rPr>
          <w:i/>
        </w:rPr>
        <w:t>Care</w:t>
      </w:r>
      <w:r>
        <w:rPr>
          <w:i/>
          <w:spacing w:val="-5"/>
        </w:rPr>
        <w:t xml:space="preserve"> </w:t>
      </w:r>
      <w:r>
        <w:rPr>
          <w:i/>
        </w:rPr>
        <w:t>Rights</w:t>
      </w:r>
      <w:r>
        <w:rPr>
          <w:i/>
          <w:spacing w:val="-2"/>
        </w:rPr>
        <w:t xml:space="preserve"> </w:t>
      </w:r>
      <w:r>
        <w:rPr>
          <w:i/>
        </w:rPr>
        <w:t>Enforcement:</w:t>
      </w:r>
      <w:r>
        <w:rPr>
          <w:i/>
          <w:spacing w:val="-4"/>
        </w:rPr>
        <w:t xml:space="preserve"> </w:t>
      </w:r>
      <w:r>
        <w:t>HLPC</w:t>
      </w:r>
      <w:r>
        <w:rPr>
          <w:spacing w:val="-3"/>
        </w:rPr>
        <w:t xml:space="preserve"> </w:t>
      </w:r>
      <w:r>
        <w:t>fights</w:t>
      </w:r>
      <w:r>
        <w:rPr>
          <w:spacing w:val="-3"/>
        </w:rPr>
        <w:t xml:space="preserve"> </w:t>
      </w:r>
      <w:r>
        <w:t>discrimination</w:t>
      </w:r>
      <w:r>
        <w:rPr>
          <w:spacing w:val="-4"/>
        </w:rPr>
        <w:t xml:space="preserve"> </w:t>
      </w:r>
      <w:r>
        <w:t>in</w:t>
      </w:r>
      <w:r>
        <w:rPr>
          <w:spacing w:val="-4"/>
        </w:rPr>
        <w:t xml:space="preserve"> </w:t>
      </w:r>
      <w:r>
        <w:t>health</w:t>
      </w:r>
      <w:r>
        <w:rPr>
          <w:spacing w:val="-4"/>
        </w:rPr>
        <w:t xml:space="preserve"> </w:t>
      </w:r>
      <w:r>
        <w:t>care</w:t>
      </w:r>
      <w:r>
        <w:rPr>
          <w:spacing w:val="-2"/>
        </w:rPr>
        <w:t xml:space="preserve"> </w:t>
      </w:r>
      <w:r>
        <w:t>systems</w:t>
      </w:r>
      <w:r>
        <w:rPr>
          <w:spacing w:val="-3"/>
        </w:rPr>
        <w:t xml:space="preserve"> </w:t>
      </w:r>
      <w:r>
        <w:t>by</w:t>
      </w:r>
      <w:r>
        <w:rPr>
          <w:spacing w:val="-2"/>
        </w:rPr>
        <w:t xml:space="preserve"> </w:t>
      </w:r>
      <w:r>
        <w:t>prosecuting</w:t>
      </w:r>
      <w:r>
        <w:rPr>
          <w:spacing w:val="-4"/>
        </w:rPr>
        <w:t xml:space="preserve"> </w:t>
      </w:r>
      <w:r>
        <w:t>impact litigation and supporting other cases with amicus briefs.</w:t>
      </w:r>
    </w:p>
    <w:p w14:paraId="201847DC" w14:textId="77777777" w:rsidR="008D7EBD" w:rsidRDefault="008D7EBD">
      <w:pPr>
        <w:pStyle w:val="BodyText"/>
        <w:spacing w:before="11"/>
        <w:ind w:left="0"/>
        <w:rPr>
          <w:sz w:val="21"/>
        </w:rPr>
      </w:pPr>
    </w:p>
    <w:p w14:paraId="201847DD" w14:textId="77777777" w:rsidR="008D7EBD" w:rsidRDefault="00062749">
      <w:pPr>
        <w:pStyle w:val="BodyText"/>
        <w:ind w:left="118" w:right="192"/>
      </w:pPr>
      <w:r>
        <w:t>Students are typically assigned 1-2 projects over the course of the semester. Some of the projects are larger undertakings</w:t>
      </w:r>
      <w:r>
        <w:rPr>
          <w:spacing w:val="-2"/>
        </w:rPr>
        <w:t xml:space="preserve"> </w:t>
      </w:r>
      <w:r>
        <w:t>that</w:t>
      </w:r>
      <w:r>
        <w:rPr>
          <w:spacing w:val="-4"/>
        </w:rPr>
        <w:t xml:space="preserve"> </w:t>
      </w:r>
      <w:r>
        <w:t>will</w:t>
      </w:r>
      <w:r>
        <w:rPr>
          <w:spacing w:val="-2"/>
        </w:rPr>
        <w:t xml:space="preserve"> </w:t>
      </w:r>
      <w:r>
        <w:t>include</w:t>
      </w:r>
      <w:r>
        <w:rPr>
          <w:spacing w:val="-1"/>
        </w:rPr>
        <w:t xml:space="preserve"> </w:t>
      </w:r>
      <w:r>
        <w:t>multiple</w:t>
      </w:r>
      <w:r>
        <w:rPr>
          <w:spacing w:val="-1"/>
        </w:rPr>
        <w:t xml:space="preserve"> </w:t>
      </w:r>
      <w:r>
        <w:t>students</w:t>
      </w:r>
      <w:r>
        <w:rPr>
          <w:spacing w:val="-1"/>
        </w:rPr>
        <w:t xml:space="preserve"> </w:t>
      </w:r>
      <w:r>
        <w:t>and</w:t>
      </w:r>
      <w:r>
        <w:rPr>
          <w:spacing w:val="-3"/>
        </w:rPr>
        <w:t xml:space="preserve"> </w:t>
      </w:r>
      <w:r>
        <w:t>last</w:t>
      </w:r>
      <w:r>
        <w:rPr>
          <w:spacing w:val="-1"/>
        </w:rPr>
        <w:t xml:space="preserve"> </w:t>
      </w:r>
      <w:r>
        <w:t>beyond</w:t>
      </w:r>
      <w:r>
        <w:rPr>
          <w:spacing w:val="-3"/>
        </w:rPr>
        <w:t xml:space="preserve"> </w:t>
      </w:r>
      <w:r>
        <w:t>the</w:t>
      </w:r>
      <w:r>
        <w:rPr>
          <w:spacing w:val="-1"/>
        </w:rPr>
        <w:t xml:space="preserve"> </w:t>
      </w:r>
      <w:r>
        <w:t>end</w:t>
      </w:r>
      <w:r>
        <w:rPr>
          <w:spacing w:val="-5"/>
        </w:rPr>
        <w:t xml:space="preserve"> </w:t>
      </w:r>
      <w:r>
        <w:t>of</w:t>
      </w:r>
      <w:r>
        <w:rPr>
          <w:spacing w:val="-2"/>
        </w:rPr>
        <w:t xml:space="preserve"> </w:t>
      </w:r>
      <w:r>
        <w:t>the</w:t>
      </w:r>
      <w:r>
        <w:rPr>
          <w:spacing w:val="-1"/>
        </w:rPr>
        <w:t xml:space="preserve"> </w:t>
      </w:r>
      <w:r>
        <w:t>clinical</w:t>
      </w:r>
      <w:r>
        <w:rPr>
          <w:spacing w:val="-2"/>
        </w:rPr>
        <w:t xml:space="preserve"> </w:t>
      </w:r>
      <w:r>
        <w:t>experience.</w:t>
      </w:r>
      <w:r>
        <w:rPr>
          <w:spacing w:val="-5"/>
        </w:rPr>
        <w:t xml:space="preserve"> </w:t>
      </w:r>
      <w:r>
        <w:t>Others</w:t>
      </w:r>
      <w:r>
        <w:rPr>
          <w:spacing w:val="-4"/>
        </w:rPr>
        <w:t xml:space="preserve"> </w:t>
      </w:r>
      <w:r>
        <w:t>are</w:t>
      </w:r>
      <w:r>
        <w:rPr>
          <w:spacing w:val="-1"/>
        </w:rPr>
        <w:t xml:space="preserve"> </w:t>
      </w:r>
      <w:r>
        <w:t>small projects and might be a second project for a student working as part of a team on a larger project.</w:t>
      </w:r>
    </w:p>
    <w:p w14:paraId="201847DE" w14:textId="77777777" w:rsidR="008D7EBD" w:rsidRDefault="008D7EBD">
      <w:pPr>
        <w:pStyle w:val="BodyText"/>
        <w:spacing w:before="11"/>
        <w:ind w:left="0"/>
        <w:rPr>
          <w:sz w:val="21"/>
        </w:rPr>
      </w:pPr>
    </w:p>
    <w:p w14:paraId="201847DF" w14:textId="77777777" w:rsidR="008D7EBD" w:rsidRDefault="00062749">
      <w:pPr>
        <w:pStyle w:val="Heading1"/>
        <w:ind w:left="118"/>
      </w:pPr>
      <w:r>
        <w:rPr>
          <w:spacing w:val="-2"/>
        </w:rPr>
        <w:t>SKILLS</w:t>
      </w:r>
    </w:p>
    <w:p w14:paraId="201847E0" w14:textId="77777777" w:rsidR="008D7EBD" w:rsidRDefault="00062749">
      <w:pPr>
        <w:pStyle w:val="BodyText"/>
        <w:ind w:left="118" w:right="192"/>
      </w:pPr>
      <w:r>
        <w:t>HLPC</w:t>
      </w:r>
      <w:r>
        <w:rPr>
          <w:spacing w:val="-4"/>
        </w:rPr>
        <w:t xml:space="preserve"> </w:t>
      </w:r>
      <w:r>
        <w:t>student</w:t>
      </w:r>
      <w:r>
        <w:rPr>
          <w:spacing w:val="-4"/>
        </w:rPr>
        <w:t xml:space="preserve"> </w:t>
      </w:r>
      <w:r>
        <w:t>clinicians</w:t>
      </w:r>
      <w:r>
        <w:rPr>
          <w:spacing w:val="-1"/>
        </w:rPr>
        <w:t xml:space="preserve"> </w:t>
      </w:r>
      <w:r>
        <w:t>practice</w:t>
      </w:r>
      <w:r>
        <w:rPr>
          <w:spacing w:val="-4"/>
        </w:rPr>
        <w:t xml:space="preserve"> </w:t>
      </w:r>
      <w:r>
        <w:t>valuable</w:t>
      </w:r>
      <w:r>
        <w:rPr>
          <w:spacing w:val="-4"/>
        </w:rPr>
        <w:t xml:space="preserve"> </w:t>
      </w:r>
      <w:r>
        <w:t>skills</w:t>
      </w:r>
      <w:r>
        <w:rPr>
          <w:spacing w:val="-1"/>
        </w:rPr>
        <w:t xml:space="preserve"> </w:t>
      </w:r>
      <w:r>
        <w:t>not</w:t>
      </w:r>
      <w:r>
        <w:rPr>
          <w:spacing w:val="-4"/>
        </w:rPr>
        <w:t xml:space="preserve"> </w:t>
      </w:r>
      <w:r>
        <w:t>otherwise</w:t>
      </w:r>
      <w:r>
        <w:rPr>
          <w:spacing w:val="-4"/>
        </w:rPr>
        <w:t xml:space="preserve"> </w:t>
      </w:r>
      <w:r>
        <w:t>gained</w:t>
      </w:r>
      <w:r>
        <w:rPr>
          <w:spacing w:val="-3"/>
        </w:rPr>
        <w:t xml:space="preserve"> </w:t>
      </w:r>
      <w:r>
        <w:t>in</w:t>
      </w:r>
      <w:r>
        <w:rPr>
          <w:spacing w:val="-3"/>
        </w:rPr>
        <w:t xml:space="preserve"> </w:t>
      </w:r>
      <w:r>
        <w:t>the</w:t>
      </w:r>
      <w:r>
        <w:rPr>
          <w:spacing w:val="-4"/>
        </w:rPr>
        <w:t xml:space="preserve"> </w:t>
      </w:r>
      <w:r>
        <w:t>classroom.</w:t>
      </w:r>
      <w:r>
        <w:rPr>
          <w:spacing w:val="-2"/>
        </w:rPr>
        <w:t xml:space="preserve"> </w:t>
      </w:r>
      <w:r>
        <w:t>Examples</w:t>
      </w:r>
      <w:r>
        <w:rPr>
          <w:spacing w:val="-3"/>
        </w:rPr>
        <w:t xml:space="preserve"> </w:t>
      </w:r>
      <w:r>
        <w:t>of</w:t>
      </w:r>
      <w:r>
        <w:rPr>
          <w:spacing w:val="-2"/>
        </w:rPr>
        <w:t xml:space="preserve"> </w:t>
      </w:r>
      <w:r>
        <w:t>skills</w:t>
      </w:r>
      <w:r>
        <w:rPr>
          <w:spacing w:val="-2"/>
        </w:rPr>
        <w:t xml:space="preserve"> </w:t>
      </w:r>
      <w:r>
        <w:t>students</w:t>
      </w:r>
      <w:r>
        <w:rPr>
          <w:spacing w:val="-4"/>
        </w:rPr>
        <w:t xml:space="preserve"> </w:t>
      </w:r>
      <w:r>
        <w:t>may gain in HLPC projects include:</w:t>
      </w:r>
    </w:p>
    <w:p w14:paraId="201847E1" w14:textId="77777777" w:rsidR="008D7EBD" w:rsidRDefault="00062749">
      <w:pPr>
        <w:pStyle w:val="ListParagraph"/>
        <w:numPr>
          <w:ilvl w:val="0"/>
          <w:numId w:val="1"/>
        </w:numPr>
        <w:tabs>
          <w:tab w:val="left" w:pos="838"/>
          <w:tab w:val="left" w:pos="839"/>
        </w:tabs>
        <w:spacing w:before="1"/>
        <w:ind w:left="838"/>
      </w:pPr>
      <w:r>
        <w:t>Legal</w:t>
      </w:r>
      <w:r>
        <w:rPr>
          <w:spacing w:val="-6"/>
        </w:rPr>
        <w:t xml:space="preserve"> </w:t>
      </w:r>
      <w:r>
        <w:t>and</w:t>
      </w:r>
      <w:r>
        <w:rPr>
          <w:spacing w:val="-5"/>
        </w:rPr>
        <w:t xml:space="preserve"> </w:t>
      </w:r>
      <w:r>
        <w:t>regulatory</w:t>
      </w:r>
      <w:r>
        <w:rPr>
          <w:spacing w:val="-5"/>
        </w:rPr>
        <w:t xml:space="preserve"> </w:t>
      </w:r>
      <w:r>
        <w:t>analysis</w:t>
      </w:r>
      <w:r>
        <w:rPr>
          <w:spacing w:val="-5"/>
        </w:rPr>
        <w:t xml:space="preserve"> </w:t>
      </w:r>
      <w:r>
        <w:t>and</w:t>
      </w:r>
      <w:r>
        <w:rPr>
          <w:spacing w:val="-5"/>
        </w:rPr>
        <w:t xml:space="preserve"> </w:t>
      </w:r>
      <w:r>
        <w:rPr>
          <w:spacing w:val="-2"/>
        </w:rPr>
        <w:t>advocacy</w:t>
      </w:r>
    </w:p>
    <w:p w14:paraId="201847E2" w14:textId="77777777" w:rsidR="008D7EBD" w:rsidRDefault="00062749">
      <w:pPr>
        <w:pStyle w:val="ListParagraph"/>
        <w:numPr>
          <w:ilvl w:val="0"/>
          <w:numId w:val="1"/>
        </w:numPr>
        <w:tabs>
          <w:tab w:val="left" w:pos="839"/>
          <w:tab w:val="left" w:pos="840"/>
        </w:tabs>
        <w:ind w:right="587"/>
      </w:pPr>
      <w:r>
        <w:t>Litigation</w:t>
      </w:r>
      <w:r>
        <w:rPr>
          <w:spacing w:val="-4"/>
        </w:rPr>
        <w:t xml:space="preserve"> </w:t>
      </w:r>
      <w:r>
        <w:t>skills</w:t>
      </w:r>
      <w:r>
        <w:rPr>
          <w:spacing w:val="-3"/>
        </w:rPr>
        <w:t xml:space="preserve"> </w:t>
      </w:r>
      <w:r>
        <w:t>including</w:t>
      </w:r>
      <w:r>
        <w:rPr>
          <w:spacing w:val="-4"/>
        </w:rPr>
        <w:t xml:space="preserve"> </w:t>
      </w:r>
      <w:r>
        <w:t>strategy</w:t>
      </w:r>
      <w:r>
        <w:rPr>
          <w:spacing w:val="-2"/>
        </w:rPr>
        <w:t xml:space="preserve"> </w:t>
      </w:r>
      <w:r>
        <w:t>development;</w:t>
      </w:r>
      <w:r>
        <w:rPr>
          <w:spacing w:val="-2"/>
        </w:rPr>
        <w:t xml:space="preserve"> </w:t>
      </w:r>
      <w:r>
        <w:t>fact</w:t>
      </w:r>
      <w:r>
        <w:rPr>
          <w:spacing w:val="-2"/>
        </w:rPr>
        <w:t xml:space="preserve"> </w:t>
      </w:r>
      <w:r>
        <w:t>development,</w:t>
      </w:r>
      <w:r>
        <w:rPr>
          <w:spacing w:val="-3"/>
        </w:rPr>
        <w:t xml:space="preserve"> </w:t>
      </w:r>
      <w:r>
        <w:t>legal</w:t>
      </w:r>
      <w:r>
        <w:rPr>
          <w:spacing w:val="-5"/>
        </w:rPr>
        <w:t xml:space="preserve"> </w:t>
      </w:r>
      <w:r>
        <w:t>research,</w:t>
      </w:r>
      <w:r>
        <w:rPr>
          <w:spacing w:val="-5"/>
        </w:rPr>
        <w:t xml:space="preserve"> </w:t>
      </w:r>
      <w:r>
        <w:t>analysis</w:t>
      </w:r>
      <w:r>
        <w:rPr>
          <w:spacing w:val="-3"/>
        </w:rPr>
        <w:t xml:space="preserve"> </w:t>
      </w:r>
      <w:r>
        <w:t>and</w:t>
      </w:r>
      <w:r>
        <w:rPr>
          <w:spacing w:val="-5"/>
        </w:rPr>
        <w:t xml:space="preserve"> </w:t>
      </w:r>
      <w:r>
        <w:t>writing,</w:t>
      </w:r>
      <w:r>
        <w:rPr>
          <w:spacing w:val="-3"/>
        </w:rPr>
        <w:t xml:space="preserve"> </w:t>
      </w:r>
      <w:r>
        <w:t>and possible client representation</w:t>
      </w:r>
    </w:p>
    <w:p w14:paraId="201847E3" w14:textId="77777777" w:rsidR="008D7EBD" w:rsidRDefault="00062749">
      <w:pPr>
        <w:pStyle w:val="ListParagraph"/>
        <w:numPr>
          <w:ilvl w:val="0"/>
          <w:numId w:val="1"/>
        </w:numPr>
        <w:tabs>
          <w:tab w:val="left" w:pos="839"/>
          <w:tab w:val="left" w:pos="840"/>
        </w:tabs>
        <w:spacing w:line="279" w:lineRule="exact"/>
      </w:pPr>
      <w:r>
        <w:t>Strategic</w:t>
      </w:r>
      <w:r>
        <w:rPr>
          <w:spacing w:val="-5"/>
        </w:rPr>
        <w:t xml:space="preserve"> </w:t>
      </w:r>
      <w:r>
        <w:rPr>
          <w:spacing w:val="-2"/>
        </w:rPr>
        <w:t>planning</w:t>
      </w:r>
    </w:p>
    <w:p w14:paraId="201847E4" w14:textId="77777777" w:rsidR="008D7EBD" w:rsidRDefault="00062749">
      <w:pPr>
        <w:pStyle w:val="ListParagraph"/>
        <w:numPr>
          <w:ilvl w:val="0"/>
          <w:numId w:val="1"/>
        </w:numPr>
        <w:tabs>
          <w:tab w:val="left" w:pos="839"/>
          <w:tab w:val="left" w:pos="840"/>
        </w:tabs>
        <w:spacing w:before="1"/>
      </w:pPr>
      <w:r>
        <w:rPr>
          <w:spacing w:val="-2"/>
        </w:rPr>
        <w:t>Writing</w:t>
      </w:r>
    </w:p>
    <w:p w14:paraId="201847E5" w14:textId="77777777" w:rsidR="008D7EBD" w:rsidRDefault="00062749">
      <w:pPr>
        <w:pStyle w:val="ListParagraph"/>
        <w:numPr>
          <w:ilvl w:val="0"/>
          <w:numId w:val="1"/>
        </w:numPr>
        <w:tabs>
          <w:tab w:val="left" w:pos="839"/>
          <w:tab w:val="left" w:pos="840"/>
        </w:tabs>
      </w:pPr>
      <w:r>
        <w:t>Data</w:t>
      </w:r>
      <w:r>
        <w:rPr>
          <w:spacing w:val="-1"/>
        </w:rPr>
        <w:t xml:space="preserve"> </w:t>
      </w:r>
      <w:r>
        <w:rPr>
          <w:spacing w:val="-2"/>
        </w:rPr>
        <w:t>analysis</w:t>
      </w:r>
    </w:p>
    <w:p w14:paraId="201847E6" w14:textId="77777777" w:rsidR="008D7EBD" w:rsidRDefault="00062749">
      <w:pPr>
        <w:pStyle w:val="ListParagraph"/>
        <w:numPr>
          <w:ilvl w:val="0"/>
          <w:numId w:val="1"/>
        </w:numPr>
        <w:tabs>
          <w:tab w:val="left" w:pos="839"/>
          <w:tab w:val="left" w:pos="840"/>
        </w:tabs>
        <w:spacing w:before="1" w:line="279" w:lineRule="exact"/>
      </w:pPr>
      <w:r>
        <w:t>Coalition</w:t>
      </w:r>
      <w:r>
        <w:rPr>
          <w:spacing w:val="-6"/>
        </w:rPr>
        <w:t xml:space="preserve"> </w:t>
      </w:r>
      <w:r>
        <w:rPr>
          <w:spacing w:val="-2"/>
        </w:rPr>
        <w:t>building</w:t>
      </w:r>
    </w:p>
    <w:p w14:paraId="201847E7" w14:textId="77777777" w:rsidR="008D7EBD" w:rsidRDefault="00062749">
      <w:pPr>
        <w:pStyle w:val="ListParagraph"/>
        <w:numPr>
          <w:ilvl w:val="0"/>
          <w:numId w:val="1"/>
        </w:numPr>
        <w:tabs>
          <w:tab w:val="left" w:pos="839"/>
          <w:tab w:val="left" w:pos="840"/>
        </w:tabs>
        <w:spacing w:line="279" w:lineRule="exact"/>
      </w:pPr>
      <w:r>
        <w:t>Client</w:t>
      </w:r>
      <w:r>
        <w:rPr>
          <w:spacing w:val="-6"/>
        </w:rPr>
        <w:t xml:space="preserve"> </w:t>
      </w:r>
      <w:r>
        <w:t>engagement,</w:t>
      </w:r>
      <w:r>
        <w:rPr>
          <w:spacing w:val="-6"/>
        </w:rPr>
        <w:t xml:space="preserve"> </w:t>
      </w:r>
      <w:r>
        <w:t>interviewing</w:t>
      </w:r>
      <w:r>
        <w:rPr>
          <w:spacing w:val="-7"/>
        </w:rPr>
        <w:t xml:space="preserve"> </w:t>
      </w:r>
      <w:r>
        <w:t>and</w:t>
      </w:r>
      <w:r>
        <w:rPr>
          <w:spacing w:val="-6"/>
        </w:rPr>
        <w:t xml:space="preserve"> </w:t>
      </w:r>
      <w:r>
        <w:rPr>
          <w:spacing w:val="-2"/>
        </w:rPr>
        <w:t>counseling</w:t>
      </w:r>
    </w:p>
    <w:p w14:paraId="201847E8" w14:textId="77777777" w:rsidR="008D7EBD" w:rsidRDefault="00062749">
      <w:pPr>
        <w:pStyle w:val="ListParagraph"/>
        <w:numPr>
          <w:ilvl w:val="0"/>
          <w:numId w:val="1"/>
        </w:numPr>
        <w:tabs>
          <w:tab w:val="left" w:pos="839"/>
          <w:tab w:val="left" w:pos="840"/>
        </w:tabs>
        <w:spacing w:before="1"/>
      </w:pPr>
      <w:r>
        <w:t>Stakeholder</w:t>
      </w:r>
      <w:r>
        <w:rPr>
          <w:spacing w:val="-8"/>
        </w:rPr>
        <w:t xml:space="preserve"> </w:t>
      </w:r>
      <w:r>
        <w:t>mapping,</w:t>
      </w:r>
      <w:r>
        <w:rPr>
          <w:spacing w:val="-6"/>
        </w:rPr>
        <w:t xml:space="preserve"> </w:t>
      </w:r>
      <w:r>
        <w:t>engagement,</w:t>
      </w:r>
      <w:r>
        <w:rPr>
          <w:spacing w:val="-6"/>
        </w:rPr>
        <w:t xml:space="preserve"> </w:t>
      </w:r>
      <w:r>
        <w:t>and</w:t>
      </w:r>
      <w:r>
        <w:rPr>
          <w:spacing w:val="-6"/>
        </w:rPr>
        <w:t xml:space="preserve"> </w:t>
      </w:r>
      <w:r>
        <w:rPr>
          <w:spacing w:val="-2"/>
        </w:rPr>
        <w:t>interviews</w:t>
      </w:r>
    </w:p>
    <w:p w14:paraId="201847E9" w14:textId="77777777" w:rsidR="008D7EBD" w:rsidRDefault="00062749">
      <w:pPr>
        <w:pStyle w:val="ListParagraph"/>
        <w:numPr>
          <w:ilvl w:val="0"/>
          <w:numId w:val="1"/>
        </w:numPr>
        <w:tabs>
          <w:tab w:val="left" w:pos="839"/>
          <w:tab w:val="left" w:pos="840"/>
        </w:tabs>
      </w:pPr>
      <w:r>
        <w:t>Public</w:t>
      </w:r>
      <w:r>
        <w:rPr>
          <w:spacing w:val="-5"/>
        </w:rPr>
        <w:t xml:space="preserve"> </w:t>
      </w:r>
      <w:r>
        <w:rPr>
          <w:spacing w:val="-2"/>
        </w:rPr>
        <w:t>speaking</w:t>
      </w:r>
    </w:p>
    <w:p w14:paraId="201847EA" w14:textId="77777777" w:rsidR="008D7EBD" w:rsidRDefault="008D7EBD">
      <w:pPr>
        <w:sectPr w:rsidR="008D7EBD">
          <w:headerReference w:type="default" r:id="rId10"/>
          <w:footerReference w:type="default" r:id="rId11"/>
          <w:type w:val="continuous"/>
          <w:pgSz w:w="12240" w:h="15840"/>
          <w:pgMar w:top="2200" w:right="680" w:bottom="280" w:left="600" w:header="754" w:footer="0" w:gutter="0"/>
          <w:pgNumType w:start="1"/>
          <w:cols w:space="720"/>
        </w:sectPr>
      </w:pPr>
    </w:p>
    <w:p w14:paraId="201847EB" w14:textId="77777777" w:rsidR="008D7EBD" w:rsidRDefault="00062749">
      <w:pPr>
        <w:pStyle w:val="ListParagraph"/>
        <w:numPr>
          <w:ilvl w:val="0"/>
          <w:numId w:val="1"/>
        </w:numPr>
        <w:tabs>
          <w:tab w:val="left" w:pos="840"/>
          <w:tab w:val="left" w:pos="841"/>
        </w:tabs>
        <w:spacing w:before="36"/>
        <w:ind w:left="840"/>
      </w:pPr>
      <w:r>
        <w:lastRenderedPageBreak/>
        <w:t>Meeting</w:t>
      </w:r>
      <w:r>
        <w:rPr>
          <w:spacing w:val="-5"/>
        </w:rPr>
        <w:t xml:space="preserve"> </w:t>
      </w:r>
      <w:r>
        <w:rPr>
          <w:spacing w:val="-2"/>
        </w:rPr>
        <w:t>facilitation</w:t>
      </w:r>
    </w:p>
    <w:p w14:paraId="201847EC" w14:textId="77777777" w:rsidR="008D7EBD" w:rsidRDefault="00062749">
      <w:pPr>
        <w:pStyle w:val="ListParagraph"/>
        <w:numPr>
          <w:ilvl w:val="0"/>
          <w:numId w:val="1"/>
        </w:numPr>
        <w:tabs>
          <w:tab w:val="left" w:pos="840"/>
          <w:tab w:val="left" w:pos="841"/>
        </w:tabs>
        <w:ind w:left="840"/>
      </w:pPr>
      <w:r>
        <w:t>Development</w:t>
      </w:r>
      <w:r>
        <w:rPr>
          <w:spacing w:val="-6"/>
        </w:rPr>
        <w:t xml:space="preserve"> </w:t>
      </w:r>
      <w:r>
        <w:t>of</w:t>
      </w:r>
      <w:r>
        <w:rPr>
          <w:spacing w:val="-3"/>
        </w:rPr>
        <w:t xml:space="preserve"> </w:t>
      </w:r>
      <w:r>
        <w:t>policy</w:t>
      </w:r>
      <w:r>
        <w:rPr>
          <w:spacing w:val="-3"/>
        </w:rPr>
        <w:t xml:space="preserve"> </w:t>
      </w:r>
      <w:r>
        <w:t>and</w:t>
      </w:r>
      <w:r>
        <w:rPr>
          <w:spacing w:val="-6"/>
        </w:rPr>
        <w:t xml:space="preserve"> </w:t>
      </w:r>
      <w:r>
        <w:t>legal</w:t>
      </w:r>
      <w:r>
        <w:rPr>
          <w:spacing w:val="-4"/>
        </w:rPr>
        <w:t xml:space="preserve"> </w:t>
      </w:r>
      <w:r>
        <w:t>advocacy</w:t>
      </w:r>
      <w:r>
        <w:rPr>
          <w:spacing w:val="-2"/>
        </w:rPr>
        <w:t xml:space="preserve"> resources</w:t>
      </w:r>
    </w:p>
    <w:p w14:paraId="201847ED" w14:textId="77777777" w:rsidR="008D7EBD" w:rsidRDefault="00062749">
      <w:pPr>
        <w:pStyle w:val="ListParagraph"/>
        <w:numPr>
          <w:ilvl w:val="0"/>
          <w:numId w:val="1"/>
        </w:numPr>
        <w:tabs>
          <w:tab w:val="left" w:pos="840"/>
          <w:tab w:val="left" w:pos="841"/>
        </w:tabs>
        <w:spacing w:before="1"/>
        <w:ind w:left="840"/>
      </w:pPr>
      <w:r>
        <w:t>Interdisciplinary</w:t>
      </w:r>
      <w:r>
        <w:rPr>
          <w:spacing w:val="-7"/>
        </w:rPr>
        <w:t xml:space="preserve"> </w:t>
      </w:r>
      <w:r>
        <w:t>research</w:t>
      </w:r>
      <w:r>
        <w:rPr>
          <w:spacing w:val="-10"/>
        </w:rPr>
        <w:t xml:space="preserve"> </w:t>
      </w:r>
      <w:r>
        <w:t>and</w:t>
      </w:r>
      <w:r>
        <w:rPr>
          <w:spacing w:val="-8"/>
        </w:rPr>
        <w:t xml:space="preserve"> </w:t>
      </w:r>
      <w:r>
        <w:rPr>
          <w:spacing w:val="-2"/>
        </w:rPr>
        <w:t>collaboration</w:t>
      </w:r>
    </w:p>
    <w:p w14:paraId="201847EE" w14:textId="77777777" w:rsidR="008D7EBD" w:rsidRDefault="00062749">
      <w:pPr>
        <w:pStyle w:val="ListParagraph"/>
        <w:numPr>
          <w:ilvl w:val="0"/>
          <w:numId w:val="1"/>
        </w:numPr>
        <w:tabs>
          <w:tab w:val="left" w:pos="840"/>
          <w:tab w:val="left" w:pos="841"/>
        </w:tabs>
        <w:ind w:left="840"/>
      </w:pPr>
      <w:r>
        <w:t>Translation</w:t>
      </w:r>
      <w:r>
        <w:rPr>
          <w:spacing w:val="-9"/>
        </w:rPr>
        <w:t xml:space="preserve"> </w:t>
      </w:r>
      <w:r>
        <w:t>of</w:t>
      </w:r>
      <w:r>
        <w:rPr>
          <w:spacing w:val="-4"/>
        </w:rPr>
        <w:t xml:space="preserve"> </w:t>
      </w:r>
      <w:r>
        <w:t>legal</w:t>
      </w:r>
      <w:r>
        <w:rPr>
          <w:spacing w:val="-4"/>
        </w:rPr>
        <w:t xml:space="preserve"> </w:t>
      </w:r>
      <w:r>
        <w:t>concepts</w:t>
      </w:r>
      <w:r>
        <w:rPr>
          <w:spacing w:val="-4"/>
        </w:rPr>
        <w:t xml:space="preserve"> </w:t>
      </w:r>
      <w:r>
        <w:t>to</w:t>
      </w:r>
      <w:r>
        <w:rPr>
          <w:spacing w:val="-3"/>
        </w:rPr>
        <w:t xml:space="preserve"> </w:t>
      </w:r>
      <w:r>
        <w:t>a</w:t>
      </w:r>
      <w:r>
        <w:rPr>
          <w:spacing w:val="-4"/>
        </w:rPr>
        <w:t xml:space="preserve"> </w:t>
      </w:r>
      <w:r>
        <w:t>lay</w:t>
      </w:r>
      <w:r>
        <w:rPr>
          <w:spacing w:val="-4"/>
        </w:rPr>
        <w:t xml:space="preserve"> </w:t>
      </w:r>
      <w:r>
        <w:t>audience</w:t>
      </w:r>
      <w:r>
        <w:rPr>
          <w:spacing w:val="-3"/>
        </w:rPr>
        <w:t xml:space="preserve"> </w:t>
      </w:r>
      <w:r>
        <w:t>through</w:t>
      </w:r>
      <w:r>
        <w:rPr>
          <w:spacing w:val="-5"/>
        </w:rPr>
        <w:t xml:space="preserve"> </w:t>
      </w:r>
      <w:r>
        <w:t>written</w:t>
      </w:r>
      <w:r>
        <w:rPr>
          <w:spacing w:val="-5"/>
        </w:rPr>
        <w:t xml:space="preserve"> </w:t>
      </w:r>
      <w:r>
        <w:t>resources</w:t>
      </w:r>
      <w:r>
        <w:rPr>
          <w:spacing w:val="-4"/>
        </w:rPr>
        <w:t xml:space="preserve"> </w:t>
      </w:r>
      <w:r>
        <w:t>and</w:t>
      </w:r>
      <w:r>
        <w:rPr>
          <w:spacing w:val="-4"/>
        </w:rPr>
        <w:t xml:space="preserve"> </w:t>
      </w:r>
      <w:r>
        <w:rPr>
          <w:spacing w:val="-2"/>
        </w:rPr>
        <w:t>presentations</w:t>
      </w:r>
    </w:p>
    <w:p w14:paraId="201847EF" w14:textId="77777777" w:rsidR="008D7EBD" w:rsidRDefault="008D7EBD">
      <w:pPr>
        <w:pStyle w:val="BodyText"/>
        <w:spacing w:before="11"/>
        <w:ind w:left="0"/>
        <w:rPr>
          <w:sz w:val="21"/>
        </w:rPr>
      </w:pPr>
    </w:p>
    <w:p w14:paraId="201847F0" w14:textId="77777777" w:rsidR="008D7EBD" w:rsidRDefault="00062749">
      <w:pPr>
        <w:pStyle w:val="Heading1"/>
      </w:pPr>
      <w:r>
        <w:t>TYPICAL</w:t>
      </w:r>
      <w:r>
        <w:rPr>
          <w:spacing w:val="-4"/>
        </w:rPr>
        <w:t xml:space="preserve"> </w:t>
      </w:r>
      <w:r>
        <w:t>WORK</w:t>
      </w:r>
      <w:r>
        <w:rPr>
          <w:spacing w:val="-4"/>
        </w:rPr>
        <w:t xml:space="preserve"> </w:t>
      </w:r>
      <w:r>
        <w:rPr>
          <w:spacing w:val="-2"/>
        </w:rPr>
        <w:t>SCHEDULE</w:t>
      </w:r>
    </w:p>
    <w:p w14:paraId="201847F1" w14:textId="77777777" w:rsidR="008D7EBD" w:rsidRDefault="00062749">
      <w:pPr>
        <w:pStyle w:val="BodyText"/>
        <w:ind w:left="120"/>
      </w:pPr>
      <w:r>
        <w:t>Students</w:t>
      </w:r>
      <w:r>
        <w:rPr>
          <w:spacing w:val="-2"/>
        </w:rPr>
        <w:t xml:space="preserve"> </w:t>
      </w:r>
      <w:r>
        <w:t>in</w:t>
      </w:r>
      <w:r>
        <w:rPr>
          <w:spacing w:val="-3"/>
        </w:rPr>
        <w:t xml:space="preserve"> </w:t>
      </w:r>
      <w:r>
        <w:t>HLPC</w:t>
      </w:r>
      <w:r>
        <w:rPr>
          <w:spacing w:val="-4"/>
        </w:rPr>
        <w:t xml:space="preserve"> </w:t>
      </w:r>
      <w:r>
        <w:t>engage</w:t>
      </w:r>
      <w:r>
        <w:rPr>
          <w:spacing w:val="-1"/>
        </w:rPr>
        <w:t xml:space="preserve"> </w:t>
      </w:r>
      <w:r>
        <w:t>in</w:t>
      </w:r>
      <w:r>
        <w:rPr>
          <w:spacing w:val="-5"/>
        </w:rPr>
        <w:t xml:space="preserve"> </w:t>
      </w:r>
      <w:r>
        <w:t>a</w:t>
      </w:r>
      <w:r>
        <w:rPr>
          <w:spacing w:val="-2"/>
        </w:rPr>
        <w:t xml:space="preserve"> </w:t>
      </w:r>
      <w:r>
        <w:t>wide</w:t>
      </w:r>
      <w:r>
        <w:rPr>
          <w:spacing w:val="-4"/>
        </w:rPr>
        <w:t xml:space="preserve"> </w:t>
      </w:r>
      <w:r>
        <w:t>variety</w:t>
      </w:r>
      <w:r>
        <w:rPr>
          <w:spacing w:val="-3"/>
        </w:rPr>
        <w:t xml:space="preserve"> </w:t>
      </w:r>
      <w:r>
        <w:t>of</w:t>
      </w:r>
      <w:r>
        <w:rPr>
          <w:spacing w:val="-4"/>
        </w:rPr>
        <w:t xml:space="preserve"> </w:t>
      </w:r>
      <w:r>
        <w:t>activities</w:t>
      </w:r>
      <w:r>
        <w:rPr>
          <w:spacing w:val="-4"/>
        </w:rPr>
        <w:t xml:space="preserve"> </w:t>
      </w:r>
      <w:r>
        <w:t>depending</w:t>
      </w:r>
      <w:r>
        <w:rPr>
          <w:spacing w:val="-3"/>
        </w:rPr>
        <w:t xml:space="preserve"> </w:t>
      </w:r>
      <w:r>
        <w:t>on</w:t>
      </w:r>
      <w:r>
        <w:rPr>
          <w:spacing w:val="-3"/>
        </w:rPr>
        <w:t xml:space="preserve"> </w:t>
      </w:r>
      <w:r>
        <w:t>assigned</w:t>
      </w:r>
      <w:r>
        <w:rPr>
          <w:spacing w:val="-3"/>
        </w:rPr>
        <w:t xml:space="preserve"> </w:t>
      </w:r>
      <w:r>
        <w:t>project</w:t>
      </w:r>
      <w:r>
        <w:rPr>
          <w:spacing w:val="-1"/>
        </w:rPr>
        <w:t xml:space="preserve"> </w:t>
      </w:r>
      <w:r>
        <w:t>portfolios.</w:t>
      </w:r>
      <w:r>
        <w:rPr>
          <w:spacing w:val="-5"/>
        </w:rPr>
        <w:t xml:space="preserve"> </w:t>
      </w:r>
      <w:r>
        <w:t>A</w:t>
      </w:r>
      <w:r>
        <w:rPr>
          <w:spacing w:val="-2"/>
        </w:rPr>
        <w:t xml:space="preserve"> </w:t>
      </w:r>
      <w:r>
        <w:t>typical</w:t>
      </w:r>
      <w:r>
        <w:rPr>
          <w:spacing w:val="-2"/>
        </w:rPr>
        <w:t xml:space="preserve"> </w:t>
      </w:r>
      <w:r>
        <w:t>work</w:t>
      </w:r>
      <w:r>
        <w:rPr>
          <w:spacing w:val="-1"/>
        </w:rPr>
        <w:t xml:space="preserve"> </w:t>
      </w:r>
      <w:r>
        <w:t>schedule may include independent work, team-based work, advocacy coalition meetings and webinars, court proceedings, and meetings with policymakers. Some students may have the opportunity to travel for their clinic work including site visits with our partners or to Washington, D.C. for briefings and meetings with government officials and their staff. Students balance their clinical hours with other class requirements and are able to work in-person in our offices or remotely.</w:t>
      </w:r>
    </w:p>
    <w:p w14:paraId="201847F2" w14:textId="77777777" w:rsidR="008D7EBD" w:rsidRDefault="00062749">
      <w:pPr>
        <w:pStyle w:val="BodyText"/>
        <w:spacing w:before="1"/>
        <w:ind w:left="120"/>
      </w:pPr>
      <w:r>
        <w:t>Students</w:t>
      </w:r>
      <w:r>
        <w:rPr>
          <w:spacing w:val="-9"/>
        </w:rPr>
        <w:t xml:space="preserve"> </w:t>
      </w:r>
      <w:r>
        <w:t>meet</w:t>
      </w:r>
      <w:r>
        <w:rPr>
          <w:spacing w:val="-3"/>
        </w:rPr>
        <w:t xml:space="preserve"> </w:t>
      </w:r>
      <w:r>
        <w:t>regularly</w:t>
      </w:r>
      <w:r>
        <w:rPr>
          <w:spacing w:val="-3"/>
        </w:rPr>
        <w:t xml:space="preserve"> </w:t>
      </w:r>
      <w:r>
        <w:t>with</w:t>
      </w:r>
      <w:r>
        <w:rPr>
          <w:spacing w:val="-5"/>
        </w:rPr>
        <w:t xml:space="preserve"> </w:t>
      </w:r>
      <w:r>
        <w:t>their</w:t>
      </w:r>
      <w:r>
        <w:rPr>
          <w:spacing w:val="-4"/>
        </w:rPr>
        <w:t xml:space="preserve"> </w:t>
      </w:r>
      <w:r>
        <w:t>assigned</w:t>
      </w:r>
      <w:r>
        <w:rPr>
          <w:spacing w:val="-5"/>
        </w:rPr>
        <w:t xml:space="preserve"> </w:t>
      </w:r>
      <w:r>
        <w:t>supervisor</w:t>
      </w:r>
      <w:r>
        <w:rPr>
          <w:spacing w:val="-5"/>
        </w:rPr>
        <w:t xml:space="preserve"> </w:t>
      </w:r>
      <w:r>
        <w:t>and</w:t>
      </w:r>
      <w:r>
        <w:rPr>
          <w:spacing w:val="-5"/>
        </w:rPr>
        <w:t xml:space="preserve"> </w:t>
      </w:r>
      <w:r>
        <w:t>with</w:t>
      </w:r>
      <w:r>
        <w:rPr>
          <w:spacing w:val="-5"/>
        </w:rPr>
        <w:t xml:space="preserve"> </w:t>
      </w:r>
      <w:r>
        <w:t>the</w:t>
      </w:r>
      <w:r>
        <w:rPr>
          <w:spacing w:val="-3"/>
        </w:rPr>
        <w:t xml:space="preserve"> </w:t>
      </w:r>
      <w:r>
        <w:t>entire</w:t>
      </w:r>
      <w:r>
        <w:rPr>
          <w:spacing w:val="-3"/>
        </w:rPr>
        <w:t xml:space="preserve"> </w:t>
      </w:r>
      <w:r>
        <w:t>clinic</w:t>
      </w:r>
      <w:r>
        <w:rPr>
          <w:spacing w:val="-8"/>
        </w:rPr>
        <w:t xml:space="preserve"> </w:t>
      </w:r>
      <w:r>
        <w:t>during</w:t>
      </w:r>
      <w:r>
        <w:rPr>
          <w:spacing w:val="-5"/>
        </w:rPr>
        <w:t xml:space="preserve"> </w:t>
      </w:r>
      <w:r>
        <w:t>lunchtime</w:t>
      </w:r>
      <w:r>
        <w:rPr>
          <w:spacing w:val="-3"/>
        </w:rPr>
        <w:t xml:space="preserve"> </w:t>
      </w:r>
      <w:r>
        <w:rPr>
          <w:spacing w:val="-2"/>
        </w:rPr>
        <w:t>rounds.</w:t>
      </w:r>
    </w:p>
    <w:p w14:paraId="7544EF11" w14:textId="04D62C58" w:rsidR="001B5239" w:rsidRDefault="001B5239" w:rsidP="001B5239">
      <w:pPr>
        <w:pStyle w:val="BodyText"/>
        <w:ind w:left="0"/>
      </w:pPr>
    </w:p>
    <w:p w14:paraId="276FEA29" w14:textId="77777777" w:rsidR="001B5239" w:rsidRDefault="001B5239" w:rsidP="001B5239">
      <w:pPr>
        <w:pStyle w:val="BodyText"/>
        <w:ind w:left="0"/>
        <w:rPr>
          <w:spacing w:val="-2"/>
        </w:rPr>
      </w:pPr>
    </w:p>
    <w:tbl>
      <w:tblPr>
        <w:tblStyle w:val="TableGrid"/>
        <w:tblW w:w="0" w:type="auto"/>
        <w:jc w:val="center"/>
        <w:tblLayout w:type="fixed"/>
        <w:tblLook w:val="0600" w:firstRow="0" w:lastRow="0" w:firstColumn="0" w:lastColumn="0" w:noHBand="1" w:noVBand="1"/>
      </w:tblPr>
      <w:tblGrid>
        <w:gridCol w:w="3120"/>
        <w:gridCol w:w="3120"/>
        <w:gridCol w:w="3120"/>
      </w:tblGrid>
      <w:tr w:rsidR="001B5239" w14:paraId="2AD7AB4F" w14:textId="77777777" w:rsidTr="001B5239">
        <w:trPr>
          <w:trHeight w:val="327"/>
          <w:jc w:val="center"/>
        </w:trPr>
        <w:tc>
          <w:tcPr>
            <w:tcW w:w="3120" w:type="dxa"/>
            <w:tcBorders>
              <w:top w:val="single" w:sz="6" w:space="0" w:color="9E9E9E"/>
              <w:left w:val="single" w:sz="6" w:space="0" w:color="9E9E9E"/>
              <w:bottom w:val="single" w:sz="6" w:space="0" w:color="9E9E9E"/>
              <w:right w:val="single" w:sz="6" w:space="0" w:color="9E9E9E"/>
            </w:tcBorders>
          </w:tcPr>
          <w:p w14:paraId="3B928D93" w14:textId="77777777" w:rsidR="001B5239" w:rsidRPr="00715325" w:rsidRDefault="001B5239" w:rsidP="00EE25F6">
            <w:pPr>
              <w:jc w:val="center"/>
            </w:pPr>
            <w:r w:rsidRPr="00715325">
              <w:rPr>
                <w:rFonts w:eastAsia="Arial" w:cs="Arial"/>
                <w:b/>
                <w:bCs/>
                <w:color w:val="000000" w:themeColor="text1"/>
                <w:sz w:val="26"/>
                <w:szCs w:val="26"/>
              </w:rPr>
              <w:t>Morning</w:t>
            </w:r>
          </w:p>
        </w:tc>
        <w:tc>
          <w:tcPr>
            <w:tcW w:w="3120" w:type="dxa"/>
            <w:tcBorders>
              <w:top w:val="single" w:sz="6" w:space="0" w:color="9E9E9E"/>
              <w:left w:val="single" w:sz="6" w:space="0" w:color="9E9E9E"/>
              <w:bottom w:val="single" w:sz="6" w:space="0" w:color="9E9E9E"/>
              <w:right w:val="single" w:sz="6" w:space="0" w:color="9E9E9E"/>
            </w:tcBorders>
          </w:tcPr>
          <w:p w14:paraId="004E01BE" w14:textId="77777777" w:rsidR="001B5239" w:rsidRPr="00715325" w:rsidRDefault="001B5239" w:rsidP="00EE25F6">
            <w:pPr>
              <w:jc w:val="center"/>
            </w:pPr>
            <w:r w:rsidRPr="00715325">
              <w:rPr>
                <w:rFonts w:eastAsia="Arial" w:cs="Arial"/>
                <w:b/>
                <w:bCs/>
                <w:color w:val="000000" w:themeColor="text1"/>
                <w:sz w:val="26"/>
                <w:szCs w:val="26"/>
              </w:rPr>
              <w:t>Afternoon</w:t>
            </w:r>
          </w:p>
        </w:tc>
        <w:tc>
          <w:tcPr>
            <w:tcW w:w="3120" w:type="dxa"/>
            <w:tcBorders>
              <w:top w:val="single" w:sz="6" w:space="0" w:color="9E9E9E"/>
              <w:left w:val="single" w:sz="6" w:space="0" w:color="9E9E9E"/>
              <w:bottom w:val="single" w:sz="6" w:space="0" w:color="9E9E9E"/>
              <w:right w:val="single" w:sz="6" w:space="0" w:color="9E9E9E"/>
            </w:tcBorders>
          </w:tcPr>
          <w:p w14:paraId="4BA5987C" w14:textId="77777777" w:rsidR="001B5239" w:rsidRPr="00715325" w:rsidRDefault="001B5239" w:rsidP="00EE25F6">
            <w:pPr>
              <w:jc w:val="center"/>
            </w:pPr>
            <w:r w:rsidRPr="00715325">
              <w:rPr>
                <w:rFonts w:eastAsia="Arial" w:cs="Arial"/>
                <w:b/>
                <w:bCs/>
                <w:color w:val="000000" w:themeColor="text1"/>
                <w:sz w:val="26"/>
                <w:szCs w:val="26"/>
              </w:rPr>
              <w:t>Evening</w:t>
            </w:r>
          </w:p>
        </w:tc>
      </w:tr>
      <w:tr w:rsidR="001B5239" w14:paraId="406C0A56" w14:textId="77777777" w:rsidTr="001B5239">
        <w:trPr>
          <w:trHeight w:val="3486"/>
          <w:jc w:val="center"/>
        </w:trPr>
        <w:tc>
          <w:tcPr>
            <w:tcW w:w="3120" w:type="dxa"/>
            <w:tcBorders>
              <w:top w:val="single" w:sz="6" w:space="0" w:color="9E9E9E"/>
              <w:left w:val="single" w:sz="6" w:space="0" w:color="9E9E9E"/>
              <w:bottom w:val="single" w:sz="6" w:space="0" w:color="9E9E9E"/>
              <w:right w:val="single" w:sz="6" w:space="0" w:color="9E9E9E"/>
            </w:tcBorders>
          </w:tcPr>
          <w:p w14:paraId="2ED3CAE5" w14:textId="1E0F0495" w:rsidR="001B5239" w:rsidRPr="00715325" w:rsidRDefault="001B5239" w:rsidP="00EE25F6">
            <w:pPr>
              <w:rPr>
                <w:sz w:val="20"/>
              </w:rPr>
            </w:pPr>
            <w:r>
              <w:rPr>
                <w:rFonts w:eastAsia="Raleway" w:cs="Raleway"/>
                <w:b/>
                <w:bCs/>
                <w:color w:val="000000" w:themeColor="text1"/>
                <w:sz w:val="20"/>
              </w:rPr>
              <w:t>8:00 – 10:00</w:t>
            </w:r>
            <w:r w:rsidRPr="00715325">
              <w:rPr>
                <w:rFonts w:eastAsia="Raleway" w:cs="Raleway"/>
                <w:b/>
                <w:bCs/>
                <w:color w:val="000000" w:themeColor="text1"/>
                <w:sz w:val="20"/>
              </w:rPr>
              <w:t xml:space="preserve"> am:</w:t>
            </w:r>
            <w:r w:rsidRPr="00715325">
              <w:rPr>
                <w:rFonts w:eastAsia="Raleway" w:cs="Raleway"/>
                <w:color w:val="000000" w:themeColor="text1"/>
                <w:sz w:val="20"/>
              </w:rPr>
              <w:t xml:space="preserve"> </w:t>
            </w:r>
            <w:r w:rsidRPr="001B5239">
              <w:rPr>
                <w:rFonts w:eastAsia="Raleway" w:cs="Raleway"/>
                <w:color w:val="000000" w:themeColor="text1"/>
                <w:sz w:val="20"/>
              </w:rPr>
              <w:t>Attend a Non-Clinic Class</w:t>
            </w:r>
          </w:p>
          <w:p w14:paraId="0E1B7AD4" w14:textId="596A9AF6" w:rsidR="001B5239" w:rsidRPr="00715325" w:rsidRDefault="001B5239" w:rsidP="00EE25F6">
            <w:pPr>
              <w:rPr>
                <w:sz w:val="20"/>
              </w:rPr>
            </w:pPr>
            <w:r>
              <w:rPr>
                <w:rFonts w:eastAsia="Raleway" w:cs="Raleway"/>
                <w:b/>
                <w:bCs/>
                <w:color w:val="000000" w:themeColor="text1"/>
                <w:sz w:val="20"/>
              </w:rPr>
              <w:t>10:30 – 11:30</w:t>
            </w:r>
            <w:r w:rsidRPr="00715325">
              <w:rPr>
                <w:rFonts w:eastAsia="Raleway" w:cs="Raleway"/>
                <w:b/>
                <w:bCs/>
                <w:color w:val="000000" w:themeColor="text1"/>
                <w:sz w:val="20"/>
              </w:rPr>
              <w:t xml:space="preserve"> am:</w:t>
            </w:r>
            <w:r w:rsidRPr="00715325">
              <w:rPr>
                <w:rFonts w:eastAsia="Raleway" w:cs="Raleway"/>
                <w:color w:val="000000" w:themeColor="text1"/>
                <w:sz w:val="20"/>
              </w:rPr>
              <w:t xml:space="preserve"> </w:t>
            </w:r>
            <w:r w:rsidRPr="001B5239">
              <w:rPr>
                <w:rFonts w:eastAsia="Raleway" w:cs="Raleway"/>
                <w:color w:val="000000" w:themeColor="text1"/>
                <w:sz w:val="20"/>
              </w:rPr>
              <w:t>Meet with Clinical Supervisor to discuss progress on key assignments</w:t>
            </w:r>
          </w:p>
          <w:p w14:paraId="1F0D1B7D" w14:textId="784F00DC" w:rsidR="001B5239" w:rsidRPr="00715325" w:rsidRDefault="001B5239" w:rsidP="00EE25F6">
            <w:pPr>
              <w:rPr>
                <w:sz w:val="20"/>
              </w:rPr>
            </w:pPr>
            <w:r>
              <w:rPr>
                <w:rFonts w:eastAsia="Raleway" w:cs="Raleway"/>
                <w:b/>
                <w:bCs/>
                <w:color w:val="000000" w:themeColor="text1"/>
                <w:sz w:val="20"/>
              </w:rPr>
              <w:t>11:45 am – 12:30 pm:</w:t>
            </w:r>
            <w:r w:rsidRPr="00715325">
              <w:rPr>
                <w:rFonts w:eastAsia="Raleway" w:cs="Raleway"/>
                <w:color w:val="000000" w:themeColor="text1"/>
                <w:sz w:val="20"/>
              </w:rPr>
              <w:t xml:space="preserve"> </w:t>
            </w:r>
            <w:r w:rsidRPr="001B5239">
              <w:rPr>
                <w:rFonts w:eastAsia="Raleway" w:cs="Raleway"/>
                <w:color w:val="000000" w:themeColor="text1"/>
                <w:sz w:val="20"/>
              </w:rPr>
              <w:t>Review Supervisor feedback and edit latest draft of research memo</w:t>
            </w:r>
          </w:p>
        </w:tc>
        <w:tc>
          <w:tcPr>
            <w:tcW w:w="3120" w:type="dxa"/>
            <w:tcBorders>
              <w:top w:val="single" w:sz="6" w:space="0" w:color="9E9E9E"/>
              <w:left w:val="single" w:sz="6" w:space="0" w:color="9E9E9E"/>
              <w:bottom w:val="single" w:sz="6" w:space="0" w:color="9E9E9E"/>
              <w:right w:val="single" w:sz="6" w:space="0" w:color="9E9E9E"/>
            </w:tcBorders>
          </w:tcPr>
          <w:p w14:paraId="54E43BA3" w14:textId="6C490841" w:rsidR="001B5239" w:rsidRPr="00715325" w:rsidRDefault="001B5239" w:rsidP="00EE25F6">
            <w:pPr>
              <w:rPr>
                <w:sz w:val="20"/>
              </w:rPr>
            </w:pPr>
            <w:r>
              <w:rPr>
                <w:rFonts w:eastAsia="Raleway" w:cs="Raleway"/>
                <w:b/>
                <w:bCs/>
                <w:color w:val="000000" w:themeColor="text1"/>
                <w:sz w:val="20"/>
                <w:szCs w:val="20"/>
              </w:rPr>
              <w:t>12:30 - 1:30</w:t>
            </w:r>
            <w:r w:rsidRPr="00715325">
              <w:rPr>
                <w:rFonts w:eastAsia="Raleway" w:cs="Raleway"/>
                <w:b/>
                <w:bCs/>
                <w:color w:val="000000" w:themeColor="text1"/>
                <w:sz w:val="20"/>
                <w:szCs w:val="20"/>
              </w:rPr>
              <w:t xml:space="preserve"> pm: </w:t>
            </w:r>
            <w:r w:rsidRPr="001B5239">
              <w:rPr>
                <w:rFonts w:eastAsia="Raleway" w:cs="Raleway"/>
                <w:color w:val="000000" w:themeColor="text1"/>
                <w:sz w:val="20"/>
                <w:szCs w:val="20"/>
              </w:rPr>
              <w:t>Engage with student colleagues who discuss their projects in Clinic Rounds (lunch provided!)</w:t>
            </w:r>
          </w:p>
          <w:p w14:paraId="52D0C304" w14:textId="251C8B37" w:rsidR="001B5239" w:rsidRPr="00715325" w:rsidRDefault="001B5239" w:rsidP="00EE25F6">
            <w:pPr>
              <w:rPr>
                <w:sz w:val="20"/>
              </w:rPr>
            </w:pPr>
            <w:r w:rsidRPr="00715325">
              <w:rPr>
                <w:rFonts w:eastAsia="Raleway" w:cs="Raleway"/>
                <w:b/>
                <w:bCs/>
                <w:color w:val="000000" w:themeColor="text1"/>
                <w:sz w:val="20"/>
                <w:szCs w:val="20"/>
              </w:rPr>
              <w:t>1:</w:t>
            </w:r>
            <w:r>
              <w:rPr>
                <w:rFonts w:eastAsia="Raleway" w:cs="Raleway"/>
                <w:b/>
                <w:bCs/>
                <w:color w:val="000000" w:themeColor="text1"/>
                <w:sz w:val="20"/>
                <w:szCs w:val="20"/>
              </w:rPr>
              <w:t>30 – 2:15</w:t>
            </w:r>
            <w:r w:rsidRPr="00715325">
              <w:rPr>
                <w:rFonts w:eastAsia="Raleway" w:cs="Raleway"/>
                <w:b/>
                <w:bCs/>
                <w:color w:val="000000" w:themeColor="text1"/>
                <w:sz w:val="20"/>
                <w:szCs w:val="20"/>
              </w:rPr>
              <w:t xml:space="preserve"> pm: </w:t>
            </w:r>
            <w:r w:rsidRPr="001B5239">
              <w:rPr>
                <w:rFonts w:eastAsia="Raleway" w:cs="Raleway"/>
                <w:bCs/>
                <w:color w:val="000000" w:themeColor="text1"/>
                <w:sz w:val="20"/>
                <w:szCs w:val="20"/>
              </w:rPr>
              <w:t>Join Supervisor in a client call about a state bill soon to be introduced in their legislative session</w:t>
            </w:r>
          </w:p>
          <w:p w14:paraId="7297ECF3" w14:textId="19F678B9" w:rsidR="001B5239" w:rsidRPr="00715325" w:rsidRDefault="001B5239" w:rsidP="00EE25F6">
            <w:pPr>
              <w:rPr>
                <w:sz w:val="20"/>
              </w:rPr>
            </w:pPr>
            <w:r w:rsidRPr="00715325">
              <w:rPr>
                <w:rFonts w:eastAsia="Raleway" w:cs="Raleway"/>
                <w:b/>
                <w:bCs/>
                <w:color w:val="000000" w:themeColor="text1"/>
                <w:sz w:val="20"/>
                <w:szCs w:val="20"/>
              </w:rPr>
              <w:t xml:space="preserve">2:30 </w:t>
            </w:r>
            <w:r>
              <w:rPr>
                <w:rFonts w:eastAsia="Raleway" w:cs="Raleway"/>
                <w:b/>
                <w:bCs/>
                <w:color w:val="000000" w:themeColor="text1"/>
                <w:sz w:val="20"/>
                <w:szCs w:val="20"/>
              </w:rPr>
              <w:t>–</w:t>
            </w:r>
            <w:r w:rsidRPr="00715325">
              <w:rPr>
                <w:rFonts w:eastAsia="Raleway" w:cs="Raleway"/>
                <w:b/>
                <w:bCs/>
                <w:color w:val="000000" w:themeColor="text1"/>
                <w:sz w:val="20"/>
                <w:szCs w:val="20"/>
              </w:rPr>
              <w:t xml:space="preserve"> </w:t>
            </w:r>
            <w:r>
              <w:rPr>
                <w:rFonts w:eastAsia="Raleway" w:cs="Raleway"/>
                <w:b/>
                <w:bCs/>
                <w:color w:val="000000" w:themeColor="text1"/>
                <w:sz w:val="20"/>
                <w:szCs w:val="20"/>
              </w:rPr>
              <w:t>3:30</w:t>
            </w:r>
            <w:r w:rsidRPr="00715325">
              <w:rPr>
                <w:rFonts w:eastAsia="Raleway" w:cs="Raleway"/>
                <w:b/>
                <w:bCs/>
                <w:color w:val="000000" w:themeColor="text1"/>
                <w:sz w:val="20"/>
                <w:szCs w:val="20"/>
              </w:rPr>
              <w:t xml:space="preserve"> pm:</w:t>
            </w:r>
            <w:r w:rsidRPr="00715325">
              <w:rPr>
                <w:rFonts w:eastAsia="Raleway" w:cs="Raleway"/>
                <w:color w:val="000000" w:themeColor="text1"/>
                <w:sz w:val="20"/>
                <w:szCs w:val="20"/>
              </w:rPr>
              <w:t xml:space="preserve"> </w:t>
            </w:r>
            <w:r w:rsidRPr="001B5239">
              <w:rPr>
                <w:rFonts w:eastAsia="Raleway" w:cs="Raleway"/>
                <w:color w:val="000000" w:themeColor="text1"/>
                <w:sz w:val="20"/>
                <w:szCs w:val="20"/>
              </w:rPr>
              <w:t>Present summary of recent court case development to state advocacy coalition</w:t>
            </w:r>
          </w:p>
        </w:tc>
        <w:tc>
          <w:tcPr>
            <w:tcW w:w="3120" w:type="dxa"/>
            <w:tcBorders>
              <w:top w:val="single" w:sz="6" w:space="0" w:color="9E9E9E"/>
              <w:left w:val="single" w:sz="6" w:space="0" w:color="9E9E9E"/>
              <w:bottom w:val="single" w:sz="6" w:space="0" w:color="9E9E9E"/>
              <w:right w:val="single" w:sz="6" w:space="0" w:color="9E9E9E"/>
            </w:tcBorders>
          </w:tcPr>
          <w:p w14:paraId="496A1CF7" w14:textId="49ADC00D" w:rsidR="001B5239" w:rsidRPr="00715325" w:rsidRDefault="001B5239" w:rsidP="00EE25F6">
            <w:pPr>
              <w:rPr>
                <w:sz w:val="20"/>
              </w:rPr>
            </w:pPr>
            <w:r>
              <w:rPr>
                <w:rFonts w:eastAsia="Raleway" w:cs="Raleway"/>
                <w:b/>
                <w:bCs/>
                <w:color w:val="000000" w:themeColor="text1"/>
                <w:sz w:val="20"/>
                <w:szCs w:val="20"/>
              </w:rPr>
              <w:t>3:45 – 5:45</w:t>
            </w:r>
            <w:r w:rsidRPr="00715325">
              <w:rPr>
                <w:rFonts w:eastAsia="Raleway" w:cs="Raleway"/>
                <w:b/>
                <w:bCs/>
                <w:color w:val="000000" w:themeColor="text1"/>
                <w:sz w:val="20"/>
                <w:szCs w:val="20"/>
              </w:rPr>
              <w:t xml:space="preserve"> pm: </w:t>
            </w:r>
            <w:r w:rsidRPr="001B5239">
              <w:rPr>
                <w:rFonts w:eastAsia="Raleway" w:cs="Raleway"/>
                <w:color w:val="000000" w:themeColor="text1"/>
                <w:sz w:val="20"/>
                <w:szCs w:val="20"/>
              </w:rPr>
              <w:t>Attend one of the Clinic Seminars</w:t>
            </w:r>
          </w:p>
          <w:p w14:paraId="06E5FEC9" w14:textId="1F820D87" w:rsidR="001B5239" w:rsidRPr="00715325" w:rsidRDefault="001B5239" w:rsidP="00EE25F6">
            <w:pPr>
              <w:rPr>
                <w:sz w:val="20"/>
              </w:rPr>
            </w:pPr>
          </w:p>
        </w:tc>
      </w:tr>
    </w:tbl>
    <w:p w14:paraId="06A3236C" w14:textId="77777777" w:rsidR="001B5239" w:rsidRDefault="001B5239" w:rsidP="001B5239">
      <w:pPr>
        <w:pStyle w:val="BodyText"/>
        <w:ind w:left="118"/>
        <w:jc w:val="center"/>
      </w:pPr>
    </w:p>
    <w:sectPr w:rsidR="001B5239">
      <w:pgSz w:w="12240" w:h="15840"/>
      <w:pgMar w:top="2200" w:right="680" w:bottom="280" w:left="600"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47FE" w14:textId="77777777" w:rsidR="009C1F74" w:rsidRDefault="00062749">
      <w:r>
        <w:separator/>
      </w:r>
    </w:p>
  </w:endnote>
  <w:endnote w:type="continuationSeparator" w:id="0">
    <w:p w14:paraId="20184800" w14:textId="77777777" w:rsidR="009C1F74" w:rsidRDefault="0006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MV Boli"/>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829156"/>
      <w:docPartObj>
        <w:docPartGallery w:val="Page Numbers (Bottom of Page)"/>
        <w:docPartUnique/>
      </w:docPartObj>
    </w:sdtPr>
    <w:sdtEndPr>
      <w:rPr>
        <w:noProof/>
      </w:rPr>
    </w:sdtEndPr>
    <w:sdtContent>
      <w:p w14:paraId="4E838C6E" w14:textId="5031F133" w:rsidR="009664DE" w:rsidRDefault="009664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E0B71" w14:textId="77777777" w:rsidR="009664DE" w:rsidRDefault="0096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47FA" w14:textId="77777777" w:rsidR="009C1F74" w:rsidRDefault="00062749">
      <w:r>
        <w:separator/>
      </w:r>
    </w:p>
  </w:footnote>
  <w:footnote w:type="continuationSeparator" w:id="0">
    <w:p w14:paraId="201847FC" w14:textId="77777777" w:rsidR="009C1F74" w:rsidRDefault="0006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47F9" w14:textId="77777777" w:rsidR="008D7EBD" w:rsidRDefault="00062749">
    <w:pPr>
      <w:pStyle w:val="BodyText"/>
      <w:spacing w:line="14" w:lineRule="auto"/>
      <w:ind w:left="0"/>
      <w:rPr>
        <w:sz w:val="20"/>
      </w:rPr>
    </w:pPr>
    <w:r>
      <w:rPr>
        <w:noProof/>
      </w:rPr>
      <w:drawing>
        <wp:anchor distT="0" distB="0" distL="0" distR="0" simplePos="0" relativeHeight="487529984" behindDoc="1" locked="0" layoutInCell="1" allowOverlap="1" wp14:anchorId="201847FA" wp14:editId="1E20F516">
          <wp:simplePos x="0" y="0"/>
          <wp:positionH relativeFrom="page">
            <wp:align>center</wp:align>
          </wp:positionH>
          <wp:positionV relativeFrom="page">
            <wp:posOffset>167005</wp:posOffset>
          </wp:positionV>
          <wp:extent cx="2570422" cy="926349"/>
          <wp:effectExtent l="0" t="0" r="1905" b="762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70422" cy="926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57B"/>
    <w:multiLevelType w:val="hybridMultilevel"/>
    <w:tmpl w:val="925C44DC"/>
    <w:lvl w:ilvl="0" w:tplc="2E66454A">
      <w:numFmt w:val="bullet"/>
      <w:lvlText w:val="•"/>
      <w:lvlJc w:val="left"/>
      <w:pPr>
        <w:ind w:left="839" w:hanging="360"/>
      </w:pPr>
      <w:rPr>
        <w:rFonts w:ascii="Calibri" w:eastAsia="Calibri" w:hAnsi="Calibri" w:cs="Calibri" w:hint="default"/>
        <w:b w:val="0"/>
        <w:bCs w:val="0"/>
        <w:i w:val="0"/>
        <w:iCs w:val="0"/>
        <w:w w:val="100"/>
        <w:sz w:val="22"/>
        <w:szCs w:val="22"/>
        <w:lang w:val="en-US" w:eastAsia="en-US" w:bidi="ar-SA"/>
      </w:rPr>
    </w:lvl>
    <w:lvl w:ilvl="1" w:tplc="9AF2BD6A">
      <w:numFmt w:val="bullet"/>
      <w:lvlText w:val="•"/>
      <w:lvlJc w:val="left"/>
      <w:pPr>
        <w:ind w:left="1852" w:hanging="360"/>
      </w:pPr>
      <w:rPr>
        <w:rFonts w:hint="default"/>
        <w:lang w:val="en-US" w:eastAsia="en-US" w:bidi="ar-SA"/>
      </w:rPr>
    </w:lvl>
    <w:lvl w:ilvl="2" w:tplc="32042E68">
      <w:numFmt w:val="bullet"/>
      <w:lvlText w:val="•"/>
      <w:lvlJc w:val="left"/>
      <w:pPr>
        <w:ind w:left="2864" w:hanging="360"/>
      </w:pPr>
      <w:rPr>
        <w:rFonts w:hint="default"/>
        <w:lang w:val="en-US" w:eastAsia="en-US" w:bidi="ar-SA"/>
      </w:rPr>
    </w:lvl>
    <w:lvl w:ilvl="3" w:tplc="DC44D6D8">
      <w:numFmt w:val="bullet"/>
      <w:lvlText w:val="•"/>
      <w:lvlJc w:val="left"/>
      <w:pPr>
        <w:ind w:left="3876" w:hanging="360"/>
      </w:pPr>
      <w:rPr>
        <w:rFonts w:hint="default"/>
        <w:lang w:val="en-US" w:eastAsia="en-US" w:bidi="ar-SA"/>
      </w:rPr>
    </w:lvl>
    <w:lvl w:ilvl="4" w:tplc="D71AC34E">
      <w:numFmt w:val="bullet"/>
      <w:lvlText w:val="•"/>
      <w:lvlJc w:val="left"/>
      <w:pPr>
        <w:ind w:left="4888" w:hanging="360"/>
      </w:pPr>
      <w:rPr>
        <w:rFonts w:hint="default"/>
        <w:lang w:val="en-US" w:eastAsia="en-US" w:bidi="ar-SA"/>
      </w:rPr>
    </w:lvl>
    <w:lvl w:ilvl="5" w:tplc="29C6D3F2">
      <w:numFmt w:val="bullet"/>
      <w:lvlText w:val="•"/>
      <w:lvlJc w:val="left"/>
      <w:pPr>
        <w:ind w:left="5900" w:hanging="360"/>
      </w:pPr>
      <w:rPr>
        <w:rFonts w:hint="default"/>
        <w:lang w:val="en-US" w:eastAsia="en-US" w:bidi="ar-SA"/>
      </w:rPr>
    </w:lvl>
    <w:lvl w:ilvl="6" w:tplc="A3101F06">
      <w:numFmt w:val="bullet"/>
      <w:lvlText w:val="•"/>
      <w:lvlJc w:val="left"/>
      <w:pPr>
        <w:ind w:left="6912" w:hanging="360"/>
      </w:pPr>
      <w:rPr>
        <w:rFonts w:hint="default"/>
        <w:lang w:val="en-US" w:eastAsia="en-US" w:bidi="ar-SA"/>
      </w:rPr>
    </w:lvl>
    <w:lvl w:ilvl="7" w:tplc="844E3AFC">
      <w:numFmt w:val="bullet"/>
      <w:lvlText w:val="•"/>
      <w:lvlJc w:val="left"/>
      <w:pPr>
        <w:ind w:left="7924" w:hanging="360"/>
      </w:pPr>
      <w:rPr>
        <w:rFonts w:hint="default"/>
        <w:lang w:val="en-US" w:eastAsia="en-US" w:bidi="ar-SA"/>
      </w:rPr>
    </w:lvl>
    <w:lvl w:ilvl="8" w:tplc="67A46046">
      <w:numFmt w:val="bullet"/>
      <w:lvlText w:val="•"/>
      <w:lvlJc w:val="left"/>
      <w:pPr>
        <w:ind w:left="8936" w:hanging="360"/>
      </w:pPr>
      <w:rPr>
        <w:rFonts w:hint="default"/>
        <w:lang w:val="en-US" w:eastAsia="en-US" w:bidi="ar-SA"/>
      </w:rPr>
    </w:lvl>
  </w:abstractNum>
  <w:abstractNum w:abstractNumId="1" w15:restartNumberingAfterBreak="0">
    <w:nsid w:val="5E84365A"/>
    <w:multiLevelType w:val="hybridMultilevel"/>
    <w:tmpl w:val="D3C61410"/>
    <w:lvl w:ilvl="0" w:tplc="11C2C66C">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C21C6092">
      <w:numFmt w:val="bullet"/>
      <w:lvlText w:val="•"/>
      <w:lvlJc w:val="left"/>
      <w:pPr>
        <w:ind w:left="1852" w:hanging="361"/>
      </w:pPr>
      <w:rPr>
        <w:rFonts w:hint="default"/>
        <w:lang w:val="en-US" w:eastAsia="en-US" w:bidi="ar-SA"/>
      </w:rPr>
    </w:lvl>
    <w:lvl w:ilvl="2" w:tplc="4E2444D4">
      <w:numFmt w:val="bullet"/>
      <w:lvlText w:val="•"/>
      <w:lvlJc w:val="left"/>
      <w:pPr>
        <w:ind w:left="2864" w:hanging="361"/>
      </w:pPr>
      <w:rPr>
        <w:rFonts w:hint="default"/>
        <w:lang w:val="en-US" w:eastAsia="en-US" w:bidi="ar-SA"/>
      </w:rPr>
    </w:lvl>
    <w:lvl w:ilvl="3" w:tplc="FF749734">
      <w:numFmt w:val="bullet"/>
      <w:lvlText w:val="•"/>
      <w:lvlJc w:val="left"/>
      <w:pPr>
        <w:ind w:left="3876" w:hanging="361"/>
      </w:pPr>
      <w:rPr>
        <w:rFonts w:hint="default"/>
        <w:lang w:val="en-US" w:eastAsia="en-US" w:bidi="ar-SA"/>
      </w:rPr>
    </w:lvl>
    <w:lvl w:ilvl="4" w:tplc="1FD47942">
      <w:numFmt w:val="bullet"/>
      <w:lvlText w:val="•"/>
      <w:lvlJc w:val="left"/>
      <w:pPr>
        <w:ind w:left="4888" w:hanging="361"/>
      </w:pPr>
      <w:rPr>
        <w:rFonts w:hint="default"/>
        <w:lang w:val="en-US" w:eastAsia="en-US" w:bidi="ar-SA"/>
      </w:rPr>
    </w:lvl>
    <w:lvl w:ilvl="5" w:tplc="591C2012">
      <w:numFmt w:val="bullet"/>
      <w:lvlText w:val="•"/>
      <w:lvlJc w:val="left"/>
      <w:pPr>
        <w:ind w:left="5900" w:hanging="361"/>
      </w:pPr>
      <w:rPr>
        <w:rFonts w:hint="default"/>
        <w:lang w:val="en-US" w:eastAsia="en-US" w:bidi="ar-SA"/>
      </w:rPr>
    </w:lvl>
    <w:lvl w:ilvl="6" w:tplc="DDB05CB0">
      <w:numFmt w:val="bullet"/>
      <w:lvlText w:val="•"/>
      <w:lvlJc w:val="left"/>
      <w:pPr>
        <w:ind w:left="6912" w:hanging="361"/>
      </w:pPr>
      <w:rPr>
        <w:rFonts w:hint="default"/>
        <w:lang w:val="en-US" w:eastAsia="en-US" w:bidi="ar-SA"/>
      </w:rPr>
    </w:lvl>
    <w:lvl w:ilvl="7" w:tplc="302A3F76">
      <w:numFmt w:val="bullet"/>
      <w:lvlText w:val="•"/>
      <w:lvlJc w:val="left"/>
      <w:pPr>
        <w:ind w:left="7924" w:hanging="361"/>
      </w:pPr>
      <w:rPr>
        <w:rFonts w:hint="default"/>
        <w:lang w:val="en-US" w:eastAsia="en-US" w:bidi="ar-SA"/>
      </w:rPr>
    </w:lvl>
    <w:lvl w:ilvl="8" w:tplc="1AC8F51E">
      <w:numFmt w:val="bullet"/>
      <w:lvlText w:val="•"/>
      <w:lvlJc w:val="left"/>
      <w:pPr>
        <w:ind w:left="893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BD"/>
    <w:rsid w:val="00062749"/>
    <w:rsid w:val="001B5239"/>
    <w:rsid w:val="006674EF"/>
    <w:rsid w:val="008D7EBD"/>
    <w:rsid w:val="009664DE"/>
    <w:rsid w:val="009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47BF"/>
  <w15:docId w15:val="{ABE876E9-B21A-4728-9E41-BC29CB7C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line="248" w:lineRule="exact"/>
      <w:ind w:left="105"/>
    </w:pPr>
  </w:style>
  <w:style w:type="paragraph" w:styleId="Header">
    <w:name w:val="header"/>
    <w:basedOn w:val="Normal"/>
    <w:link w:val="HeaderChar"/>
    <w:uiPriority w:val="99"/>
    <w:unhideWhenUsed/>
    <w:rsid w:val="001B5239"/>
    <w:pPr>
      <w:tabs>
        <w:tab w:val="center" w:pos="4680"/>
        <w:tab w:val="right" w:pos="9360"/>
      </w:tabs>
    </w:pPr>
  </w:style>
  <w:style w:type="character" w:customStyle="1" w:styleId="HeaderChar">
    <w:name w:val="Header Char"/>
    <w:basedOn w:val="DefaultParagraphFont"/>
    <w:link w:val="Header"/>
    <w:uiPriority w:val="99"/>
    <w:rsid w:val="001B5239"/>
    <w:rPr>
      <w:rFonts w:ascii="Calibri" w:eastAsia="Calibri" w:hAnsi="Calibri" w:cs="Calibri"/>
    </w:rPr>
  </w:style>
  <w:style w:type="paragraph" w:styleId="Footer">
    <w:name w:val="footer"/>
    <w:basedOn w:val="Normal"/>
    <w:link w:val="FooterChar"/>
    <w:uiPriority w:val="99"/>
    <w:unhideWhenUsed/>
    <w:rsid w:val="001B5239"/>
    <w:pPr>
      <w:tabs>
        <w:tab w:val="center" w:pos="4680"/>
        <w:tab w:val="right" w:pos="9360"/>
      </w:tabs>
    </w:pPr>
  </w:style>
  <w:style w:type="character" w:customStyle="1" w:styleId="FooterChar">
    <w:name w:val="Footer Char"/>
    <w:basedOn w:val="DefaultParagraphFont"/>
    <w:link w:val="Footer"/>
    <w:uiPriority w:val="99"/>
    <w:rsid w:val="001B5239"/>
    <w:rPr>
      <w:rFonts w:ascii="Calibri" w:eastAsia="Calibri" w:hAnsi="Calibri" w:cs="Calibri"/>
    </w:rPr>
  </w:style>
  <w:style w:type="table" w:styleId="TableGrid">
    <w:name w:val="Table Grid"/>
    <w:basedOn w:val="TableNormal"/>
    <w:uiPriority w:val="39"/>
    <w:rsid w:val="001B523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B29F2C-5387-4E44-9384-92DEFD9A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01F11-B0CD-497C-9723-F340C40E803A}">
  <ds:schemaRefs>
    <ds:schemaRef ds:uri="http://schemas.microsoft.com/sharepoint/v3/contenttype/forms"/>
  </ds:schemaRefs>
</ds:datastoreItem>
</file>

<file path=customXml/itemProps3.xml><?xml version="1.0" encoding="utf-8"?>
<ds:datastoreItem xmlns:ds="http://schemas.openxmlformats.org/officeDocument/2006/customXml" ds:itemID="{360A6C70-F9B3-4FB5-9B67-6B3A393852B7}">
  <ds:schemaRefs>
    <ds:schemaRef ds:uri="http://www.w3.org/XML/1998/namespace"/>
    <ds:schemaRef ds:uri="http://schemas.openxmlformats.org/package/2006/metadata/core-properties"/>
    <ds:schemaRef ds:uri="http://schemas.microsoft.com/office/2006/documentManagement/types"/>
    <ds:schemaRef ds:uri="http://purl.org/dc/elements/1.1/"/>
    <ds:schemaRef ds:uri="c3703092-74e5-4148-9481-13c6876a4c48"/>
    <ds:schemaRef ds:uri="http://schemas.microsoft.com/office/infopath/2007/PartnerControls"/>
    <ds:schemaRef ds:uri="http://purl.org/dc/dcmitype/"/>
    <ds:schemaRef ds:uri="503695ed-f6de-4767-af52-1df65692426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Maggie</dc:creator>
  <dc:description/>
  <cp:lastModifiedBy>Bay, Maggie</cp:lastModifiedBy>
  <cp:revision>3</cp:revision>
  <dcterms:created xsi:type="dcterms:W3CDTF">2023-03-15T17:19:00Z</dcterms:created>
  <dcterms:modified xsi:type="dcterms:W3CDTF">2023-03-17T14:43:00Z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Created">
    <vt:filetime>2023-03-10T00:00:00Z</vt:filetime>
  </property>
  <property fmtid="{D5CDD505-2E9C-101B-9397-08002B2CF9AE}" pid="4" name="Creator">
    <vt:lpwstr>Acrobat PDFMaker 22 for Word</vt:lpwstr>
  </property>
  <property fmtid="{D5CDD505-2E9C-101B-9397-08002B2CF9AE}" pid="5" name="LastSaved">
    <vt:filetime>2023-03-10T00:00:00Z</vt:filetime>
  </property>
  <property fmtid="{D5CDD505-2E9C-101B-9397-08002B2CF9AE}" pid="6" name="MediaServiceImageTags">
    <vt:lpwstr/>
  </property>
  <property fmtid="{D5CDD505-2E9C-101B-9397-08002B2CF9AE}" pid="7" name="Producer">
    <vt:lpwstr>Adobe PDF Library 22.3.98</vt:lpwstr>
  </property>
  <property fmtid="{D5CDD505-2E9C-101B-9397-08002B2CF9AE}" pid="8" name="SourceModified">
    <vt:lpwstr>D:20230310060117</vt:lpwstr>
  </property>
</Properties>
</file>